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993B43" w:rsidRDefault="00C93104" w:rsidP="0066627E">
      <w:pPr>
        <w:widowControl w:val="0"/>
        <w:spacing w:after="0" w:line="360" w:lineRule="auto"/>
        <w:jc w:val="center"/>
        <w:rPr>
          <w:rFonts w:ascii="Times New Roman" w:hAnsi="Times New Roman" w:cs="Times New Roman"/>
          <w:b/>
          <w:sz w:val="24"/>
          <w:szCs w:val="24"/>
        </w:rPr>
      </w:pPr>
      <w:r w:rsidRPr="00993B43">
        <w:rPr>
          <w:rFonts w:ascii="Times New Roman" w:hAnsi="Times New Roman" w:cs="Times New Roman"/>
          <w:b/>
          <w:sz w:val="24"/>
          <w:szCs w:val="24"/>
        </w:rPr>
        <w:t>KISA ÜRÜN BİLGİSİ</w:t>
      </w:r>
    </w:p>
    <w:p w:rsidR="00C93104" w:rsidRPr="00993B43" w:rsidRDefault="00C93104" w:rsidP="0066627E">
      <w:pPr>
        <w:widowControl w:val="0"/>
        <w:spacing w:after="0" w:line="360" w:lineRule="auto"/>
        <w:jc w:val="both"/>
        <w:rPr>
          <w:rFonts w:ascii="Times New Roman" w:hAnsi="Times New Roman" w:cs="Times New Roman"/>
          <w:b/>
          <w:sz w:val="24"/>
          <w:szCs w:val="24"/>
        </w:rPr>
      </w:pPr>
    </w:p>
    <w:p w:rsidR="00C93104" w:rsidRPr="00993B43" w:rsidRDefault="00C93104" w:rsidP="0066627E">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BEŞERİ TIBBİ ÜRÜNÜN ADI</w:t>
      </w:r>
    </w:p>
    <w:p w:rsidR="00BE6FEB" w:rsidRPr="00993B43" w:rsidRDefault="00DE3485"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DİKLORON</w:t>
      </w:r>
      <w:r w:rsidR="0066627E" w:rsidRPr="00993B43">
        <w:rPr>
          <w:rFonts w:ascii="Times New Roman" w:hAnsi="Times New Roman" w:cs="Times New Roman"/>
          <w:sz w:val="24"/>
          <w:szCs w:val="24"/>
          <w:vertAlign w:val="superscript"/>
        </w:rPr>
        <w:t>®</w:t>
      </w:r>
      <w:r w:rsidRPr="00993B43">
        <w:rPr>
          <w:rFonts w:ascii="Times New Roman" w:hAnsi="Times New Roman" w:cs="Times New Roman"/>
          <w:sz w:val="24"/>
          <w:szCs w:val="24"/>
        </w:rPr>
        <w:t xml:space="preserve"> jel</w:t>
      </w:r>
      <w:r w:rsidR="009A5822" w:rsidRPr="00993B43">
        <w:rPr>
          <w:rFonts w:ascii="Times New Roman" w:hAnsi="Times New Roman" w:cs="Times New Roman"/>
          <w:sz w:val="24"/>
          <w:szCs w:val="24"/>
        </w:rPr>
        <w:t xml:space="preserve"> % 1</w:t>
      </w:r>
    </w:p>
    <w:p w:rsidR="00DE3485" w:rsidRPr="00993B43" w:rsidRDefault="00DE3485" w:rsidP="0066627E">
      <w:pPr>
        <w:widowControl w:val="0"/>
        <w:spacing w:after="0" w:line="360" w:lineRule="auto"/>
        <w:jc w:val="both"/>
        <w:rPr>
          <w:rFonts w:ascii="Times New Roman" w:hAnsi="Times New Roman" w:cs="Times New Roman"/>
          <w:b/>
          <w:sz w:val="24"/>
          <w:szCs w:val="24"/>
        </w:rPr>
      </w:pPr>
    </w:p>
    <w:p w:rsidR="00C93104" w:rsidRPr="00993B43" w:rsidRDefault="00C93104" w:rsidP="0066627E">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KALİTATİF VE KANTİTATİF BİLEŞİM</w:t>
      </w:r>
    </w:p>
    <w:p w:rsidR="00DE3485" w:rsidRPr="00993B43" w:rsidRDefault="00DE3485"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1 g jelde;</w:t>
      </w:r>
    </w:p>
    <w:p w:rsidR="00043C1F" w:rsidRPr="00993B43" w:rsidRDefault="00043C1F" w:rsidP="0066627E">
      <w:pPr>
        <w:widowControl w:val="0"/>
        <w:spacing w:after="0" w:line="360" w:lineRule="auto"/>
        <w:jc w:val="both"/>
        <w:rPr>
          <w:rFonts w:ascii="Times New Roman" w:hAnsi="Times New Roman" w:cs="Times New Roman"/>
          <w:b/>
          <w:bCs/>
          <w:sz w:val="24"/>
          <w:szCs w:val="24"/>
        </w:rPr>
      </w:pPr>
      <w:r w:rsidRPr="00993B43">
        <w:rPr>
          <w:rFonts w:ascii="Times New Roman" w:hAnsi="Times New Roman" w:cs="Times New Roman"/>
          <w:b/>
          <w:bCs/>
          <w:sz w:val="24"/>
          <w:szCs w:val="24"/>
        </w:rPr>
        <w:t>Etkin madde:</w:t>
      </w:r>
    </w:p>
    <w:p w:rsidR="00DE3485" w:rsidRPr="00993B43" w:rsidRDefault="00DE3485" w:rsidP="0066627E">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Diklofenak</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dietilamonyum</w:t>
      </w:r>
      <w:proofErr w:type="spellEnd"/>
      <w:r w:rsidRPr="00993B43">
        <w:rPr>
          <w:rFonts w:ascii="Times New Roman" w:hAnsi="Times New Roman" w:cs="Times New Roman"/>
          <w:sz w:val="24"/>
          <w:szCs w:val="24"/>
        </w:rPr>
        <w:t xml:space="preserve"> </w:t>
      </w:r>
      <w:r w:rsidR="009A5822" w:rsidRPr="00993B43">
        <w:rPr>
          <w:rFonts w:ascii="Times New Roman" w:hAnsi="Times New Roman" w:cs="Times New Roman"/>
          <w:sz w:val="24"/>
          <w:szCs w:val="24"/>
          <w:u w:val="dotted"/>
        </w:rPr>
        <w:tab/>
      </w:r>
      <w:r w:rsidR="009A5822" w:rsidRPr="00993B43">
        <w:rPr>
          <w:rFonts w:ascii="Times New Roman" w:hAnsi="Times New Roman" w:cs="Times New Roman"/>
          <w:sz w:val="24"/>
          <w:szCs w:val="24"/>
          <w:u w:val="dotted"/>
        </w:rPr>
        <w:tab/>
      </w:r>
      <w:r w:rsidRPr="00993B43">
        <w:rPr>
          <w:rFonts w:ascii="Times New Roman" w:hAnsi="Times New Roman" w:cs="Times New Roman"/>
          <w:sz w:val="24"/>
          <w:szCs w:val="24"/>
        </w:rPr>
        <w:t xml:space="preserve">11,6 mg (10 mg </w:t>
      </w:r>
      <w:proofErr w:type="spellStart"/>
      <w:r w:rsidRPr="00993B43">
        <w:rPr>
          <w:rFonts w:ascii="Times New Roman" w:hAnsi="Times New Roman" w:cs="Times New Roman"/>
          <w:sz w:val="24"/>
          <w:szCs w:val="24"/>
        </w:rPr>
        <w:t>diklofenak</w:t>
      </w:r>
      <w:proofErr w:type="spellEnd"/>
      <w:r w:rsidRPr="00993B43">
        <w:rPr>
          <w:rFonts w:ascii="Times New Roman" w:hAnsi="Times New Roman" w:cs="Times New Roman"/>
          <w:sz w:val="24"/>
          <w:szCs w:val="24"/>
        </w:rPr>
        <w:t xml:space="preserve"> sodyuma eşdeğer)</w:t>
      </w:r>
    </w:p>
    <w:p w:rsidR="00043C1F" w:rsidRPr="00993B43" w:rsidRDefault="00043C1F" w:rsidP="0066627E">
      <w:pPr>
        <w:widowControl w:val="0"/>
        <w:spacing w:before="120" w:after="0" w:line="360" w:lineRule="auto"/>
        <w:jc w:val="both"/>
        <w:rPr>
          <w:rFonts w:ascii="Times New Roman" w:hAnsi="Times New Roman" w:cs="Times New Roman"/>
          <w:b/>
          <w:bCs/>
          <w:sz w:val="24"/>
          <w:szCs w:val="24"/>
        </w:rPr>
      </w:pPr>
      <w:r w:rsidRPr="00993B43">
        <w:rPr>
          <w:rFonts w:ascii="Times New Roman" w:hAnsi="Times New Roman" w:cs="Times New Roman"/>
          <w:b/>
          <w:bCs/>
          <w:sz w:val="24"/>
          <w:szCs w:val="24"/>
        </w:rPr>
        <w:t>Yardımcı madde(</w:t>
      </w:r>
      <w:proofErr w:type="spellStart"/>
      <w:r w:rsidRPr="00993B43">
        <w:rPr>
          <w:rFonts w:ascii="Times New Roman" w:hAnsi="Times New Roman" w:cs="Times New Roman"/>
          <w:b/>
          <w:bCs/>
          <w:sz w:val="24"/>
          <w:szCs w:val="24"/>
        </w:rPr>
        <w:t>ler</w:t>
      </w:r>
      <w:proofErr w:type="spellEnd"/>
      <w:r w:rsidRPr="00993B43">
        <w:rPr>
          <w:rFonts w:ascii="Times New Roman" w:hAnsi="Times New Roman" w:cs="Times New Roman"/>
          <w:b/>
          <w:bCs/>
          <w:sz w:val="24"/>
          <w:szCs w:val="24"/>
        </w:rPr>
        <w:t>):</w:t>
      </w:r>
    </w:p>
    <w:p w:rsidR="00DE3485" w:rsidRPr="00993B43" w:rsidRDefault="009A5822"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Metil </w:t>
      </w:r>
      <w:proofErr w:type="spellStart"/>
      <w:r w:rsidRPr="00993B43">
        <w:rPr>
          <w:rFonts w:ascii="Times New Roman" w:hAnsi="Times New Roman" w:cs="Times New Roman"/>
          <w:sz w:val="24"/>
          <w:szCs w:val="24"/>
        </w:rPr>
        <w:t>paraben</w:t>
      </w:r>
      <w:proofErr w:type="spellEnd"/>
      <w:r w:rsidRPr="00993B43">
        <w:rPr>
          <w:rFonts w:ascii="Times New Roman" w:hAnsi="Times New Roman" w:cs="Times New Roman"/>
          <w:sz w:val="24"/>
          <w:szCs w:val="24"/>
        </w:rPr>
        <w:t xml:space="preserve"> </w:t>
      </w:r>
      <w:r w:rsidRPr="00993B43">
        <w:rPr>
          <w:rFonts w:ascii="Times New Roman" w:hAnsi="Times New Roman" w:cs="Times New Roman"/>
          <w:sz w:val="24"/>
          <w:szCs w:val="24"/>
        </w:rPr>
        <w:tab/>
      </w:r>
      <w:r w:rsidRPr="00993B43">
        <w:rPr>
          <w:rFonts w:ascii="Times New Roman" w:hAnsi="Times New Roman" w:cs="Times New Roman"/>
          <w:sz w:val="24"/>
          <w:szCs w:val="24"/>
          <w:u w:val="dotted"/>
        </w:rPr>
        <w:tab/>
      </w:r>
      <w:r w:rsidRPr="00993B43">
        <w:rPr>
          <w:rFonts w:ascii="Times New Roman" w:hAnsi="Times New Roman" w:cs="Times New Roman"/>
          <w:sz w:val="24"/>
          <w:szCs w:val="24"/>
          <w:u w:val="dotted"/>
        </w:rPr>
        <w:tab/>
      </w:r>
      <w:r w:rsidRPr="00993B43">
        <w:rPr>
          <w:rFonts w:ascii="Times New Roman" w:hAnsi="Times New Roman" w:cs="Times New Roman"/>
          <w:sz w:val="24"/>
          <w:szCs w:val="24"/>
          <w:u w:val="dotted"/>
        </w:rPr>
        <w:tab/>
      </w:r>
      <w:r w:rsidR="0066627E" w:rsidRPr="00993B43">
        <w:rPr>
          <w:rFonts w:ascii="Times New Roman" w:hAnsi="Times New Roman" w:cs="Times New Roman"/>
          <w:sz w:val="24"/>
          <w:szCs w:val="24"/>
        </w:rPr>
        <w:t>1,5</w:t>
      </w:r>
      <w:r w:rsidRPr="00993B43">
        <w:rPr>
          <w:rFonts w:ascii="Times New Roman" w:hAnsi="Times New Roman" w:cs="Times New Roman"/>
          <w:sz w:val="24"/>
          <w:szCs w:val="24"/>
        </w:rPr>
        <w:t xml:space="preserve"> mg</w:t>
      </w:r>
    </w:p>
    <w:p w:rsidR="00616E59" w:rsidRPr="00993B43" w:rsidRDefault="00DE3485"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Yardımcı maddeler için 6.1’e bakınız.</w:t>
      </w:r>
    </w:p>
    <w:p w:rsidR="00DE3485" w:rsidRPr="00993B43" w:rsidRDefault="00DE3485" w:rsidP="0066627E">
      <w:pPr>
        <w:widowControl w:val="0"/>
        <w:spacing w:after="0" w:line="360" w:lineRule="auto"/>
        <w:jc w:val="both"/>
        <w:rPr>
          <w:rFonts w:ascii="Times New Roman" w:hAnsi="Times New Roman" w:cs="Times New Roman"/>
          <w:sz w:val="24"/>
          <w:szCs w:val="24"/>
        </w:rPr>
      </w:pPr>
    </w:p>
    <w:p w:rsidR="00C93104" w:rsidRPr="00993B43" w:rsidRDefault="00C93104" w:rsidP="0066627E">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FARMAS</w:t>
      </w:r>
      <w:r w:rsidR="00AB6C1D" w:rsidRPr="00993B43">
        <w:rPr>
          <w:rFonts w:ascii="Times New Roman" w:hAnsi="Times New Roman" w:cs="Times New Roman"/>
          <w:b/>
          <w:sz w:val="24"/>
          <w:szCs w:val="24"/>
        </w:rPr>
        <w:t>Ö</w:t>
      </w:r>
      <w:r w:rsidRPr="00993B43">
        <w:rPr>
          <w:rFonts w:ascii="Times New Roman" w:hAnsi="Times New Roman" w:cs="Times New Roman"/>
          <w:b/>
          <w:sz w:val="24"/>
          <w:szCs w:val="24"/>
        </w:rPr>
        <w:t>TİK FORM</w:t>
      </w:r>
    </w:p>
    <w:p w:rsidR="00616E59" w:rsidRPr="00993B43" w:rsidRDefault="00DE3485"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Jel</w:t>
      </w:r>
    </w:p>
    <w:p w:rsidR="00DE3485" w:rsidRPr="00993B43" w:rsidRDefault="00C9316A"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Şeffaf, alkol kokulu, yarı katı jel</w:t>
      </w:r>
    </w:p>
    <w:p w:rsidR="00C9316A" w:rsidRPr="00993B43" w:rsidRDefault="00C9316A" w:rsidP="0066627E">
      <w:pPr>
        <w:widowControl w:val="0"/>
        <w:spacing w:after="0" w:line="360" w:lineRule="auto"/>
        <w:jc w:val="both"/>
        <w:rPr>
          <w:rFonts w:ascii="Times New Roman" w:hAnsi="Times New Roman" w:cs="Times New Roman"/>
          <w:sz w:val="24"/>
          <w:szCs w:val="24"/>
        </w:rPr>
      </w:pPr>
    </w:p>
    <w:p w:rsidR="00C93104" w:rsidRPr="00993B43" w:rsidRDefault="00C93104" w:rsidP="0066627E">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KLİNİK ÖZELLİKLER</w:t>
      </w:r>
    </w:p>
    <w:p w:rsidR="00DE3485" w:rsidRPr="00993B43" w:rsidRDefault="00BE6FEB" w:rsidP="00A8198D">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proofErr w:type="spellStart"/>
      <w:r w:rsidRPr="00993B43">
        <w:rPr>
          <w:rFonts w:ascii="Times New Roman" w:hAnsi="Times New Roman" w:cs="Times New Roman"/>
          <w:b/>
          <w:sz w:val="24"/>
          <w:szCs w:val="24"/>
        </w:rPr>
        <w:t>Terapötik</w:t>
      </w:r>
      <w:proofErr w:type="spellEnd"/>
      <w:r w:rsidRPr="00993B43">
        <w:rPr>
          <w:rFonts w:ascii="Times New Roman" w:hAnsi="Times New Roman" w:cs="Times New Roman"/>
          <w:b/>
          <w:sz w:val="24"/>
          <w:szCs w:val="24"/>
        </w:rPr>
        <w:t xml:space="preserve"> </w:t>
      </w:r>
      <w:proofErr w:type="spellStart"/>
      <w:r w:rsidRPr="00993B43">
        <w:rPr>
          <w:rFonts w:ascii="Times New Roman" w:hAnsi="Times New Roman" w:cs="Times New Roman"/>
          <w:b/>
          <w:sz w:val="24"/>
          <w:szCs w:val="24"/>
        </w:rPr>
        <w:t>endikasyonlar</w:t>
      </w:r>
      <w:proofErr w:type="spellEnd"/>
    </w:p>
    <w:p w:rsidR="00A8198D" w:rsidRPr="00993B43" w:rsidRDefault="00A8198D" w:rsidP="00A8198D">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DİKLORON aşağıdaki hastalıkların lokal tedavisinde analjezik ve </w:t>
      </w:r>
      <w:proofErr w:type="spellStart"/>
      <w:r w:rsidRPr="00993B43">
        <w:rPr>
          <w:rFonts w:ascii="Times New Roman" w:hAnsi="Times New Roman" w:cs="Times New Roman"/>
          <w:sz w:val="24"/>
          <w:szCs w:val="24"/>
        </w:rPr>
        <w:t>antiinflamatuvar</w:t>
      </w:r>
      <w:proofErr w:type="spellEnd"/>
      <w:r w:rsidRPr="00993B43">
        <w:rPr>
          <w:rFonts w:ascii="Times New Roman" w:hAnsi="Times New Roman" w:cs="Times New Roman"/>
          <w:sz w:val="24"/>
          <w:szCs w:val="24"/>
        </w:rPr>
        <w:t xml:space="preserve"> olarak etkilidir:</w:t>
      </w:r>
    </w:p>
    <w:p w:rsidR="00A8198D" w:rsidRPr="00993B43" w:rsidRDefault="00A8198D" w:rsidP="00A8198D">
      <w:pPr>
        <w:pStyle w:val="ListeParagraf"/>
        <w:widowControl w:val="0"/>
        <w:numPr>
          <w:ilvl w:val="0"/>
          <w:numId w:val="3"/>
        </w:numPr>
        <w:spacing w:after="0" w:line="360" w:lineRule="auto"/>
        <w:ind w:left="360"/>
        <w:jc w:val="both"/>
        <w:rPr>
          <w:rFonts w:ascii="Times New Roman" w:hAnsi="Times New Roman" w:cs="Times New Roman"/>
          <w:sz w:val="24"/>
          <w:szCs w:val="24"/>
        </w:rPr>
      </w:pPr>
      <w:proofErr w:type="spellStart"/>
      <w:r w:rsidRPr="00993B43">
        <w:rPr>
          <w:rFonts w:ascii="Times New Roman" w:hAnsi="Times New Roman" w:cs="Times New Roman"/>
          <w:sz w:val="24"/>
          <w:szCs w:val="24"/>
        </w:rPr>
        <w:t>Osteoartrit</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romatoid</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artrit</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periartrit</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tendinit</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tenosinovit</w:t>
      </w:r>
      <w:proofErr w:type="spellEnd"/>
      <w:r w:rsidRPr="00993B43">
        <w:rPr>
          <w:rFonts w:ascii="Times New Roman" w:hAnsi="Times New Roman" w:cs="Times New Roman"/>
          <w:sz w:val="24"/>
          <w:szCs w:val="24"/>
        </w:rPr>
        <w:t xml:space="preserve"> ve </w:t>
      </w:r>
      <w:proofErr w:type="spellStart"/>
      <w:r w:rsidRPr="00993B43">
        <w:rPr>
          <w:rFonts w:ascii="Times New Roman" w:hAnsi="Times New Roman" w:cs="Times New Roman"/>
          <w:sz w:val="24"/>
          <w:szCs w:val="24"/>
        </w:rPr>
        <w:t>bursit</w:t>
      </w:r>
      <w:proofErr w:type="spellEnd"/>
      <w:r w:rsidRPr="00993B43">
        <w:rPr>
          <w:rFonts w:ascii="Times New Roman" w:hAnsi="Times New Roman" w:cs="Times New Roman"/>
          <w:sz w:val="24"/>
          <w:szCs w:val="24"/>
        </w:rPr>
        <w:t xml:space="preserve"> gibi </w:t>
      </w:r>
      <w:proofErr w:type="spellStart"/>
      <w:r w:rsidRPr="00993B43">
        <w:rPr>
          <w:rFonts w:ascii="Times New Roman" w:hAnsi="Times New Roman" w:cs="Times New Roman"/>
          <w:sz w:val="24"/>
          <w:szCs w:val="24"/>
        </w:rPr>
        <w:t>romatizmal</w:t>
      </w:r>
      <w:proofErr w:type="spellEnd"/>
      <w:r w:rsidRPr="00993B43">
        <w:rPr>
          <w:rFonts w:ascii="Times New Roman" w:hAnsi="Times New Roman" w:cs="Times New Roman"/>
          <w:sz w:val="24"/>
          <w:szCs w:val="24"/>
        </w:rPr>
        <w:t xml:space="preserve"> hastalıklar</w:t>
      </w:r>
    </w:p>
    <w:p w:rsidR="00A8198D" w:rsidRPr="00993B43" w:rsidRDefault="00A8198D" w:rsidP="00A8198D">
      <w:pPr>
        <w:pStyle w:val="ListeParagraf"/>
        <w:widowControl w:val="0"/>
        <w:numPr>
          <w:ilvl w:val="0"/>
          <w:numId w:val="3"/>
        </w:numPr>
        <w:spacing w:after="0" w:line="360" w:lineRule="auto"/>
        <w:ind w:left="360"/>
        <w:jc w:val="both"/>
        <w:rPr>
          <w:rFonts w:ascii="Times New Roman" w:hAnsi="Times New Roman" w:cs="Times New Roman"/>
          <w:sz w:val="24"/>
          <w:szCs w:val="24"/>
        </w:rPr>
      </w:pPr>
      <w:r w:rsidRPr="00993B43">
        <w:rPr>
          <w:rFonts w:ascii="Times New Roman" w:hAnsi="Times New Roman" w:cs="Times New Roman"/>
          <w:sz w:val="24"/>
          <w:szCs w:val="24"/>
        </w:rPr>
        <w:t>Ezilme ve burkulma gibi yumuşak doku travmaları</w:t>
      </w:r>
    </w:p>
    <w:p w:rsidR="00A8198D" w:rsidRPr="00993B43" w:rsidRDefault="00A8198D" w:rsidP="00A8198D">
      <w:pPr>
        <w:pStyle w:val="ListeParagraf"/>
        <w:widowControl w:val="0"/>
        <w:numPr>
          <w:ilvl w:val="0"/>
          <w:numId w:val="3"/>
        </w:numPr>
        <w:spacing w:after="0" w:line="360" w:lineRule="auto"/>
        <w:ind w:left="360"/>
        <w:jc w:val="both"/>
        <w:rPr>
          <w:rFonts w:ascii="Times New Roman" w:hAnsi="Times New Roman" w:cs="Times New Roman"/>
          <w:sz w:val="24"/>
          <w:szCs w:val="24"/>
        </w:rPr>
      </w:pPr>
      <w:r w:rsidRPr="00993B43">
        <w:rPr>
          <w:rFonts w:ascii="Times New Roman" w:hAnsi="Times New Roman" w:cs="Times New Roman"/>
          <w:sz w:val="24"/>
          <w:szCs w:val="24"/>
        </w:rPr>
        <w:t xml:space="preserve">Ağrı, </w:t>
      </w:r>
      <w:proofErr w:type="spellStart"/>
      <w:r w:rsidRPr="00993B43">
        <w:rPr>
          <w:rFonts w:ascii="Times New Roman" w:hAnsi="Times New Roman" w:cs="Times New Roman"/>
          <w:sz w:val="24"/>
          <w:szCs w:val="24"/>
        </w:rPr>
        <w:t>inflamasyon</w:t>
      </w:r>
      <w:proofErr w:type="spellEnd"/>
      <w:r w:rsidRPr="00993B43">
        <w:rPr>
          <w:rFonts w:ascii="Times New Roman" w:hAnsi="Times New Roman" w:cs="Times New Roman"/>
          <w:sz w:val="24"/>
          <w:szCs w:val="24"/>
        </w:rPr>
        <w:t xml:space="preserve"> ve kas gerginliği ile kendini gösteren kas-iskelet sistemi hastalıkları</w:t>
      </w:r>
    </w:p>
    <w:p w:rsidR="00A8198D" w:rsidRPr="00993B43" w:rsidRDefault="00A8198D" w:rsidP="0066627E">
      <w:pPr>
        <w:widowControl w:val="0"/>
        <w:spacing w:after="0" w:line="360" w:lineRule="auto"/>
        <w:ind w:left="426"/>
        <w:jc w:val="both"/>
        <w:rPr>
          <w:rFonts w:ascii="Times New Roman" w:hAnsi="Times New Roman" w:cs="Times New Roman"/>
          <w:sz w:val="24"/>
          <w:szCs w:val="24"/>
        </w:rPr>
      </w:pPr>
    </w:p>
    <w:p w:rsidR="00BE6FEB" w:rsidRPr="00993B43" w:rsidRDefault="00BE6FEB" w:rsidP="0066627E">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proofErr w:type="spellStart"/>
      <w:r w:rsidRPr="00993B43">
        <w:rPr>
          <w:rFonts w:ascii="Times New Roman" w:hAnsi="Times New Roman" w:cs="Times New Roman"/>
          <w:b/>
          <w:sz w:val="24"/>
          <w:szCs w:val="24"/>
        </w:rPr>
        <w:t>Pozoloji</w:t>
      </w:r>
      <w:proofErr w:type="spellEnd"/>
      <w:r w:rsidRPr="00993B43">
        <w:rPr>
          <w:rFonts w:ascii="Times New Roman" w:hAnsi="Times New Roman" w:cs="Times New Roman"/>
          <w:b/>
          <w:sz w:val="24"/>
          <w:szCs w:val="24"/>
        </w:rPr>
        <w:t xml:space="preserve"> ve uygulama şekli</w:t>
      </w:r>
    </w:p>
    <w:p w:rsidR="00DE3485" w:rsidRPr="00993B43" w:rsidRDefault="00BE6FEB" w:rsidP="0066627E">
      <w:pPr>
        <w:widowControl w:val="0"/>
        <w:spacing w:after="0" w:line="360" w:lineRule="auto"/>
        <w:jc w:val="both"/>
        <w:rPr>
          <w:rFonts w:ascii="Times New Roman" w:hAnsi="Times New Roman" w:cs="Times New Roman"/>
          <w:b/>
          <w:sz w:val="24"/>
          <w:szCs w:val="24"/>
        </w:rPr>
      </w:pPr>
      <w:proofErr w:type="spellStart"/>
      <w:r w:rsidRPr="00993B43">
        <w:rPr>
          <w:rFonts w:ascii="Times New Roman" w:hAnsi="Times New Roman" w:cs="Times New Roman"/>
          <w:b/>
          <w:sz w:val="24"/>
          <w:szCs w:val="24"/>
        </w:rPr>
        <w:t>Pozoloji</w:t>
      </w:r>
      <w:proofErr w:type="spellEnd"/>
      <w:r w:rsidR="00DE3485" w:rsidRPr="00993B43">
        <w:rPr>
          <w:rFonts w:ascii="Times New Roman" w:hAnsi="Times New Roman" w:cs="Times New Roman"/>
          <w:b/>
          <w:sz w:val="24"/>
          <w:szCs w:val="24"/>
        </w:rPr>
        <w:t>:</w:t>
      </w:r>
    </w:p>
    <w:p w:rsidR="00DE3485" w:rsidRPr="00993B43" w:rsidRDefault="00DE3485"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Yetişkinler:</w:t>
      </w:r>
    </w:p>
    <w:p w:rsidR="00DE3485" w:rsidRPr="00993B43" w:rsidRDefault="00DE3485"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DİKLORON günde 3-4 defa derinin etkilenen bölgesine yavaşça ovmak suretiyle uygulanır. Gerekli olan miktar ağrılı yerin genişliğine bağlıdır. Örneğin: 2-4 gram DİKLORON yaklaşık olarak </w:t>
      </w:r>
      <w:r w:rsidR="00A8198D" w:rsidRPr="00993B43">
        <w:rPr>
          <w:rFonts w:ascii="Times New Roman" w:hAnsi="Times New Roman" w:cs="Times New Roman"/>
          <w:sz w:val="24"/>
          <w:szCs w:val="24"/>
        </w:rPr>
        <w:t>2.0-2.5</w:t>
      </w:r>
      <w:r w:rsidRPr="00993B43">
        <w:rPr>
          <w:rFonts w:ascii="Times New Roman" w:hAnsi="Times New Roman" w:cs="Times New Roman"/>
          <w:sz w:val="24"/>
          <w:szCs w:val="24"/>
        </w:rPr>
        <w:t xml:space="preserve"> cm</w:t>
      </w:r>
      <w:r w:rsidR="00A8198D" w:rsidRPr="00993B43">
        <w:rPr>
          <w:rFonts w:ascii="Times New Roman" w:hAnsi="Times New Roman" w:cs="Times New Roman"/>
          <w:sz w:val="24"/>
          <w:szCs w:val="24"/>
          <w:vertAlign w:val="superscript"/>
        </w:rPr>
        <w:t xml:space="preserve"> </w:t>
      </w:r>
      <w:r w:rsidR="00A8198D" w:rsidRPr="00993B43">
        <w:rPr>
          <w:rFonts w:ascii="Times New Roman" w:hAnsi="Times New Roman" w:cs="Times New Roman"/>
          <w:sz w:val="24"/>
          <w:szCs w:val="24"/>
        </w:rPr>
        <w:t>çağında</w:t>
      </w:r>
      <w:r w:rsidRPr="00993B43">
        <w:rPr>
          <w:rFonts w:ascii="Times New Roman" w:hAnsi="Times New Roman" w:cs="Times New Roman"/>
          <w:sz w:val="24"/>
          <w:szCs w:val="24"/>
        </w:rPr>
        <w:t xml:space="preserve"> bir alanı tedavi etmek için yeterlidir.</w:t>
      </w:r>
    </w:p>
    <w:p w:rsidR="00DE3485" w:rsidRPr="00993B43" w:rsidRDefault="00DE3485"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DİKLORON, diğer DİKLORON dozaj formalarına yardımcı olarak da kullanılabilir.</w:t>
      </w:r>
    </w:p>
    <w:p w:rsidR="00BE6FEB" w:rsidRPr="00993B43" w:rsidRDefault="00DE3485" w:rsidP="0066627E">
      <w:pPr>
        <w:widowControl w:val="0"/>
        <w:spacing w:after="0" w:line="360" w:lineRule="auto"/>
        <w:jc w:val="both"/>
        <w:rPr>
          <w:rFonts w:ascii="Times New Roman" w:hAnsi="Times New Roman" w:cs="Times New Roman"/>
          <w:b/>
          <w:sz w:val="24"/>
          <w:szCs w:val="24"/>
        </w:rPr>
      </w:pPr>
      <w:r w:rsidRPr="00993B43">
        <w:rPr>
          <w:rFonts w:ascii="Times New Roman" w:hAnsi="Times New Roman" w:cs="Times New Roman"/>
          <w:b/>
          <w:sz w:val="24"/>
          <w:szCs w:val="24"/>
        </w:rPr>
        <w:lastRenderedPageBreak/>
        <w:t>U</w:t>
      </w:r>
      <w:r w:rsidR="00BE6FEB" w:rsidRPr="00993B43">
        <w:rPr>
          <w:rFonts w:ascii="Times New Roman" w:hAnsi="Times New Roman" w:cs="Times New Roman"/>
          <w:b/>
          <w:sz w:val="24"/>
          <w:szCs w:val="24"/>
        </w:rPr>
        <w:t>ygulama sıklığı ve süresi:</w:t>
      </w:r>
    </w:p>
    <w:p w:rsidR="00DE3485" w:rsidRPr="00993B43" w:rsidRDefault="00DE3485"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Tedavi süresi </w:t>
      </w:r>
      <w:proofErr w:type="spellStart"/>
      <w:r w:rsidRPr="00993B43">
        <w:rPr>
          <w:rFonts w:ascii="Times New Roman" w:hAnsi="Times New Roman" w:cs="Times New Roman"/>
          <w:sz w:val="24"/>
          <w:szCs w:val="24"/>
        </w:rPr>
        <w:t>endikasyona</w:t>
      </w:r>
      <w:proofErr w:type="spellEnd"/>
      <w:r w:rsidRPr="00993B43">
        <w:rPr>
          <w:rFonts w:ascii="Times New Roman" w:hAnsi="Times New Roman" w:cs="Times New Roman"/>
          <w:sz w:val="24"/>
          <w:szCs w:val="24"/>
        </w:rPr>
        <w:t xml:space="preserve"> ve elde edilen cevaba bağlıdır. Doktor farklı bir kullanım önerilmediğinde, yumuşak doku incinmelerinde ya da yumuşak doku romatizmasında 14 günden, </w:t>
      </w:r>
      <w:proofErr w:type="spellStart"/>
      <w:r w:rsidRPr="00993B43">
        <w:rPr>
          <w:rFonts w:ascii="Times New Roman" w:hAnsi="Times New Roman" w:cs="Times New Roman"/>
          <w:sz w:val="24"/>
          <w:szCs w:val="24"/>
        </w:rPr>
        <w:t>artrit</w:t>
      </w:r>
      <w:proofErr w:type="spellEnd"/>
      <w:r w:rsidRPr="00993B43">
        <w:rPr>
          <w:rFonts w:ascii="Times New Roman" w:hAnsi="Times New Roman" w:cs="Times New Roman"/>
          <w:sz w:val="24"/>
          <w:szCs w:val="24"/>
        </w:rPr>
        <w:t xml:space="preserve"> ağrısında 21 günden fazla kullanılmamalıdır.</w:t>
      </w:r>
    </w:p>
    <w:p w:rsidR="0066627E" w:rsidRPr="00993B43" w:rsidRDefault="00DE3485"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7 gün kullanım sonucunda durumda bir gelişme olmazsa ya da kötüye giderse doktora danışılmalıdır.</w:t>
      </w:r>
    </w:p>
    <w:p w:rsidR="00F918A9" w:rsidRPr="00993B43" w:rsidRDefault="00F918A9" w:rsidP="0066627E">
      <w:pPr>
        <w:widowControl w:val="0"/>
        <w:spacing w:after="0" w:line="360" w:lineRule="auto"/>
        <w:jc w:val="both"/>
        <w:rPr>
          <w:rFonts w:ascii="Times New Roman" w:hAnsi="Times New Roman" w:cs="Times New Roman"/>
          <w:sz w:val="24"/>
          <w:szCs w:val="24"/>
        </w:rPr>
      </w:pPr>
    </w:p>
    <w:p w:rsidR="00BE6FEB" w:rsidRPr="00993B43" w:rsidRDefault="00BE6FEB" w:rsidP="0066627E">
      <w:pPr>
        <w:widowControl w:val="0"/>
        <w:spacing w:after="0" w:line="360" w:lineRule="auto"/>
        <w:jc w:val="both"/>
        <w:rPr>
          <w:rFonts w:ascii="Times New Roman" w:hAnsi="Times New Roman" w:cs="Times New Roman"/>
          <w:b/>
          <w:sz w:val="24"/>
          <w:szCs w:val="24"/>
        </w:rPr>
      </w:pPr>
      <w:r w:rsidRPr="00993B43">
        <w:rPr>
          <w:rFonts w:ascii="Times New Roman" w:hAnsi="Times New Roman" w:cs="Times New Roman"/>
          <w:b/>
          <w:sz w:val="24"/>
          <w:szCs w:val="24"/>
        </w:rPr>
        <w:t>Uygulama şekli:</w:t>
      </w:r>
    </w:p>
    <w:p w:rsidR="00616E59" w:rsidRPr="00993B43" w:rsidRDefault="00DE3485"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Derinin etkilenen bölgesine yavaşça ovmak suretiyle uygulanır. Uygulamadan sonra eller yıkanmalıdır (parmak eklemlerinin artrozunun tedavisinde kullanıldığı durumlar hariç).</w:t>
      </w:r>
    </w:p>
    <w:p w:rsidR="00F918A9" w:rsidRPr="00993B43" w:rsidRDefault="00F918A9" w:rsidP="0066627E">
      <w:pPr>
        <w:widowControl w:val="0"/>
        <w:spacing w:after="0" w:line="360" w:lineRule="auto"/>
        <w:jc w:val="both"/>
        <w:rPr>
          <w:rFonts w:ascii="Times New Roman" w:hAnsi="Times New Roman" w:cs="Times New Roman"/>
          <w:sz w:val="24"/>
          <w:szCs w:val="24"/>
        </w:rPr>
      </w:pPr>
    </w:p>
    <w:p w:rsidR="00616E59" w:rsidRPr="00993B43" w:rsidRDefault="00BE6FEB" w:rsidP="0066627E">
      <w:pPr>
        <w:widowControl w:val="0"/>
        <w:spacing w:after="0" w:line="360" w:lineRule="auto"/>
        <w:jc w:val="both"/>
        <w:rPr>
          <w:rFonts w:ascii="Times New Roman" w:hAnsi="Times New Roman" w:cs="Times New Roman"/>
          <w:b/>
          <w:sz w:val="24"/>
          <w:szCs w:val="24"/>
        </w:rPr>
      </w:pPr>
      <w:r w:rsidRPr="00993B43">
        <w:rPr>
          <w:rFonts w:ascii="Times New Roman" w:hAnsi="Times New Roman" w:cs="Times New Roman"/>
          <w:b/>
          <w:sz w:val="24"/>
          <w:szCs w:val="24"/>
        </w:rPr>
        <w:t>Özel popülasyonlara ilişkin ek bilgiler:</w:t>
      </w:r>
    </w:p>
    <w:p w:rsidR="00BE6FEB" w:rsidRPr="00993B43" w:rsidRDefault="00BE6FEB" w:rsidP="0066627E">
      <w:pPr>
        <w:widowControl w:val="0"/>
        <w:spacing w:after="0" w:line="360" w:lineRule="auto"/>
        <w:jc w:val="both"/>
        <w:rPr>
          <w:rFonts w:ascii="Times New Roman" w:hAnsi="Times New Roman" w:cs="Times New Roman"/>
          <w:b/>
          <w:sz w:val="24"/>
          <w:szCs w:val="24"/>
        </w:rPr>
      </w:pPr>
      <w:r w:rsidRPr="00993B43">
        <w:rPr>
          <w:rFonts w:ascii="Times New Roman" w:hAnsi="Times New Roman" w:cs="Times New Roman"/>
          <w:b/>
          <w:sz w:val="24"/>
          <w:szCs w:val="24"/>
        </w:rPr>
        <w:t>Böbrek/Karaciğer yetmezliği:</w:t>
      </w:r>
    </w:p>
    <w:p w:rsidR="00616E59" w:rsidRPr="00993B43" w:rsidRDefault="00DE3485"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Böbrek ve karaciğer yetmezliği olan hastalarda doz ayarlanması gerekmez.</w:t>
      </w:r>
    </w:p>
    <w:p w:rsidR="00F918A9" w:rsidRPr="00993B43" w:rsidRDefault="00F918A9" w:rsidP="0066627E">
      <w:pPr>
        <w:widowControl w:val="0"/>
        <w:spacing w:after="0" w:line="360" w:lineRule="auto"/>
        <w:jc w:val="both"/>
        <w:rPr>
          <w:rFonts w:ascii="Times New Roman" w:hAnsi="Times New Roman" w:cs="Times New Roman"/>
          <w:sz w:val="24"/>
          <w:szCs w:val="24"/>
        </w:rPr>
      </w:pPr>
    </w:p>
    <w:p w:rsidR="00BE6FEB" w:rsidRPr="00993B43" w:rsidRDefault="00BE6FEB" w:rsidP="0066627E">
      <w:pPr>
        <w:widowControl w:val="0"/>
        <w:spacing w:after="0" w:line="360" w:lineRule="auto"/>
        <w:jc w:val="both"/>
        <w:rPr>
          <w:rFonts w:ascii="Times New Roman" w:hAnsi="Times New Roman" w:cs="Times New Roman"/>
          <w:b/>
          <w:sz w:val="24"/>
          <w:szCs w:val="24"/>
        </w:rPr>
      </w:pPr>
      <w:r w:rsidRPr="00993B43">
        <w:rPr>
          <w:rFonts w:ascii="Times New Roman" w:hAnsi="Times New Roman" w:cs="Times New Roman"/>
          <w:b/>
          <w:sz w:val="24"/>
          <w:szCs w:val="24"/>
        </w:rPr>
        <w:t>Pediyatrik popülasyon:</w:t>
      </w:r>
    </w:p>
    <w:p w:rsidR="00A8198D" w:rsidRPr="00993B43" w:rsidRDefault="00A8198D" w:rsidP="00A8198D">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DİKLORON’un</w:t>
      </w:r>
      <w:proofErr w:type="spellEnd"/>
      <w:r w:rsidRPr="00993B43">
        <w:rPr>
          <w:rFonts w:ascii="Times New Roman" w:hAnsi="Times New Roman" w:cs="Times New Roman"/>
          <w:sz w:val="24"/>
          <w:szCs w:val="24"/>
        </w:rPr>
        <w:t xml:space="preserve"> 14 yaşın altındaki çocuklarda ve </w:t>
      </w:r>
      <w:proofErr w:type="spellStart"/>
      <w:r w:rsidRPr="00993B43">
        <w:rPr>
          <w:rFonts w:ascii="Times New Roman" w:hAnsi="Times New Roman" w:cs="Times New Roman"/>
          <w:sz w:val="24"/>
          <w:szCs w:val="24"/>
        </w:rPr>
        <w:t>adelosanlarda</w:t>
      </w:r>
      <w:proofErr w:type="spellEnd"/>
      <w:r w:rsidRPr="00993B43">
        <w:rPr>
          <w:rFonts w:ascii="Times New Roman" w:hAnsi="Times New Roman" w:cs="Times New Roman"/>
          <w:sz w:val="24"/>
          <w:szCs w:val="24"/>
        </w:rPr>
        <w:t xml:space="preserve"> kullanımı için etkililik ve güvenlilik datası bulunmamaktadır (bkz. Bölüm 4.3. </w:t>
      </w:r>
      <w:proofErr w:type="spellStart"/>
      <w:r w:rsidRPr="00993B43">
        <w:rPr>
          <w:rFonts w:ascii="Times New Roman" w:hAnsi="Times New Roman" w:cs="Times New Roman"/>
          <w:sz w:val="24"/>
          <w:szCs w:val="24"/>
        </w:rPr>
        <w:t>Kontrendikasyonlar</w:t>
      </w:r>
      <w:proofErr w:type="spellEnd"/>
      <w:r w:rsidRPr="00993B43">
        <w:rPr>
          <w:rFonts w:ascii="Times New Roman" w:hAnsi="Times New Roman" w:cs="Times New Roman"/>
          <w:sz w:val="24"/>
          <w:szCs w:val="24"/>
        </w:rPr>
        <w:t>). l4 yaş ve üzeri çocuklarda, ağrı için 7 günden uzun süre kullanılması ya da semptomların kötüleşmesi durumunda doktora danışılması önerilmektedir.</w:t>
      </w:r>
    </w:p>
    <w:p w:rsidR="00F918A9" w:rsidRPr="00993B43" w:rsidRDefault="00F918A9" w:rsidP="00A8198D">
      <w:pPr>
        <w:widowControl w:val="0"/>
        <w:spacing w:after="0" w:line="360" w:lineRule="auto"/>
        <w:jc w:val="both"/>
        <w:rPr>
          <w:rFonts w:ascii="Times New Roman" w:hAnsi="Times New Roman" w:cs="Times New Roman"/>
          <w:sz w:val="24"/>
          <w:szCs w:val="24"/>
        </w:rPr>
      </w:pPr>
    </w:p>
    <w:p w:rsidR="00BE6FEB" w:rsidRPr="00993B43" w:rsidRDefault="00BE6FEB" w:rsidP="00A8198D">
      <w:pPr>
        <w:widowControl w:val="0"/>
        <w:spacing w:after="0" w:line="360" w:lineRule="auto"/>
        <w:jc w:val="both"/>
        <w:rPr>
          <w:rFonts w:ascii="Times New Roman" w:hAnsi="Times New Roman" w:cs="Times New Roman"/>
          <w:b/>
          <w:sz w:val="24"/>
          <w:szCs w:val="24"/>
        </w:rPr>
      </w:pPr>
      <w:proofErr w:type="spellStart"/>
      <w:r w:rsidRPr="00993B43">
        <w:rPr>
          <w:rFonts w:ascii="Times New Roman" w:hAnsi="Times New Roman" w:cs="Times New Roman"/>
          <w:b/>
          <w:sz w:val="24"/>
          <w:szCs w:val="24"/>
        </w:rPr>
        <w:t>Geriyatrik</w:t>
      </w:r>
      <w:proofErr w:type="spellEnd"/>
      <w:r w:rsidRPr="00993B43">
        <w:rPr>
          <w:rFonts w:ascii="Times New Roman" w:hAnsi="Times New Roman" w:cs="Times New Roman"/>
          <w:b/>
          <w:sz w:val="24"/>
          <w:szCs w:val="24"/>
        </w:rPr>
        <w:t xml:space="preserve"> popülasyon:</w:t>
      </w:r>
    </w:p>
    <w:p w:rsidR="00616E59" w:rsidRPr="00993B43" w:rsidRDefault="00DE3485"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Yaşlılarda </w:t>
      </w:r>
      <w:proofErr w:type="spellStart"/>
      <w:r w:rsidR="00F918A9" w:rsidRPr="00993B43">
        <w:rPr>
          <w:rFonts w:ascii="Times New Roman" w:hAnsi="Times New Roman" w:cs="Times New Roman"/>
          <w:sz w:val="24"/>
          <w:szCs w:val="24"/>
        </w:rPr>
        <w:t>DİKLORON’</w:t>
      </w:r>
      <w:r w:rsidRPr="00993B43">
        <w:rPr>
          <w:rFonts w:ascii="Times New Roman" w:hAnsi="Times New Roman" w:cs="Times New Roman"/>
          <w:sz w:val="24"/>
          <w:szCs w:val="24"/>
        </w:rPr>
        <w:t>un</w:t>
      </w:r>
      <w:proofErr w:type="spellEnd"/>
      <w:r w:rsidRPr="00993B43">
        <w:rPr>
          <w:rFonts w:ascii="Times New Roman" w:hAnsi="Times New Roman" w:cs="Times New Roman"/>
          <w:sz w:val="24"/>
          <w:szCs w:val="24"/>
        </w:rPr>
        <w:t xml:space="preserve"> yetişkin dozları kullanılabilir.</w:t>
      </w:r>
    </w:p>
    <w:p w:rsidR="00DE3485" w:rsidRPr="00993B43" w:rsidRDefault="00DE3485" w:rsidP="0066627E">
      <w:pPr>
        <w:widowControl w:val="0"/>
        <w:spacing w:after="0" w:line="360" w:lineRule="auto"/>
        <w:jc w:val="both"/>
        <w:rPr>
          <w:rFonts w:ascii="Times New Roman" w:hAnsi="Times New Roman" w:cs="Times New Roman"/>
          <w:sz w:val="24"/>
          <w:szCs w:val="24"/>
        </w:rPr>
      </w:pPr>
    </w:p>
    <w:p w:rsidR="00BE6FEB" w:rsidRPr="00993B43" w:rsidRDefault="00BE6FEB" w:rsidP="0066627E">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proofErr w:type="spellStart"/>
      <w:r w:rsidRPr="00993B43">
        <w:rPr>
          <w:rFonts w:ascii="Times New Roman" w:hAnsi="Times New Roman" w:cs="Times New Roman"/>
          <w:b/>
          <w:sz w:val="24"/>
          <w:szCs w:val="24"/>
        </w:rPr>
        <w:t>Kontrendikasyonlar</w:t>
      </w:r>
      <w:proofErr w:type="spellEnd"/>
    </w:p>
    <w:p w:rsidR="00616E59" w:rsidRPr="00993B43" w:rsidRDefault="00DE3485" w:rsidP="0066627E">
      <w:pPr>
        <w:widowControl w:val="0"/>
        <w:autoSpaceDE w:val="0"/>
        <w:autoSpaceDN w:val="0"/>
        <w:adjustRightInd w:val="0"/>
        <w:spacing w:after="0" w:line="360" w:lineRule="auto"/>
        <w:jc w:val="both"/>
        <w:rPr>
          <w:rFonts w:ascii="Times-Roman" w:hAnsi="Times-Roman" w:cs="Times-Roman"/>
          <w:sz w:val="23"/>
          <w:szCs w:val="23"/>
        </w:rPr>
      </w:pPr>
      <w:r w:rsidRPr="00993B43">
        <w:rPr>
          <w:rFonts w:ascii="Times-Roman" w:hAnsi="Times-Roman" w:cs="Times-Roman"/>
          <w:sz w:val="23"/>
          <w:szCs w:val="23"/>
        </w:rPr>
        <w:t xml:space="preserve">DİKLORON, </w:t>
      </w:r>
      <w:proofErr w:type="spellStart"/>
      <w:r w:rsidRPr="00993B43">
        <w:rPr>
          <w:rFonts w:ascii="Times-Roman" w:hAnsi="Times-Roman" w:cs="Times-Roman"/>
          <w:sz w:val="23"/>
          <w:szCs w:val="23"/>
        </w:rPr>
        <w:t>diklofenaka</w:t>
      </w:r>
      <w:proofErr w:type="spellEnd"/>
      <w:r w:rsidRPr="00993B43">
        <w:rPr>
          <w:rFonts w:ascii="Times-Roman" w:hAnsi="Times-Roman" w:cs="Times-Roman"/>
          <w:sz w:val="23"/>
          <w:szCs w:val="23"/>
        </w:rPr>
        <w:t xml:space="preserve"> veya içerdi</w:t>
      </w:r>
      <w:r w:rsidR="0056163C" w:rsidRPr="00993B43">
        <w:rPr>
          <w:rFonts w:ascii="TTE19F58D0t00" w:hAnsi="TTE19F58D0t00" w:cs="TTE19F58D0t00"/>
          <w:sz w:val="23"/>
          <w:szCs w:val="23"/>
        </w:rPr>
        <w:t>ğ</w:t>
      </w:r>
      <w:r w:rsidRPr="00993B43">
        <w:rPr>
          <w:rFonts w:ascii="Times-Roman" w:hAnsi="Times-Roman" w:cs="Times-Roman"/>
          <w:sz w:val="23"/>
          <w:szCs w:val="23"/>
        </w:rPr>
        <w:t>i yardımcı maddelerden (bkz. 6.1)</w:t>
      </w:r>
      <w:r w:rsidR="0056163C" w:rsidRPr="00993B43">
        <w:rPr>
          <w:rFonts w:ascii="Times-Roman" w:hAnsi="Times-Roman" w:cs="Times-Roman"/>
          <w:sz w:val="23"/>
          <w:szCs w:val="23"/>
        </w:rPr>
        <w:t xml:space="preserve"> </w:t>
      </w:r>
      <w:r w:rsidRPr="00993B43">
        <w:rPr>
          <w:rFonts w:ascii="Times-Roman" w:hAnsi="Times-Roman" w:cs="Times-Roman"/>
          <w:sz w:val="23"/>
          <w:szCs w:val="23"/>
        </w:rPr>
        <w:t>herhangi birine kar</w:t>
      </w:r>
      <w:r w:rsidR="0056163C" w:rsidRPr="00993B43">
        <w:rPr>
          <w:rFonts w:ascii="TTE19F58D0t00" w:hAnsi="TTE19F58D0t00" w:cs="TTE19F58D0t00"/>
          <w:sz w:val="23"/>
          <w:szCs w:val="23"/>
        </w:rPr>
        <w:t>ş</w:t>
      </w:r>
      <w:r w:rsidRPr="00993B43">
        <w:rPr>
          <w:rFonts w:ascii="Times-Roman" w:hAnsi="Times-Roman" w:cs="Times-Roman"/>
          <w:sz w:val="23"/>
          <w:szCs w:val="23"/>
        </w:rPr>
        <w:t>ı a</w:t>
      </w:r>
      <w:r w:rsidR="0056163C" w:rsidRPr="00993B43">
        <w:rPr>
          <w:rFonts w:ascii="TTE19F58D0t00" w:hAnsi="TTE19F58D0t00" w:cs="TTE19F58D0t00"/>
          <w:sz w:val="23"/>
          <w:szCs w:val="23"/>
        </w:rPr>
        <w:t>ş</w:t>
      </w:r>
      <w:r w:rsidRPr="00993B43">
        <w:rPr>
          <w:rFonts w:ascii="Times-Roman" w:hAnsi="Times-Roman" w:cs="Times-Roman"/>
          <w:sz w:val="23"/>
          <w:szCs w:val="23"/>
        </w:rPr>
        <w:t>ırı duyarlılı</w:t>
      </w:r>
      <w:r w:rsidR="0056163C" w:rsidRPr="00993B43">
        <w:rPr>
          <w:rFonts w:ascii="TTE19F58D0t00" w:hAnsi="TTE19F58D0t00" w:cs="TTE19F58D0t00"/>
          <w:sz w:val="23"/>
          <w:szCs w:val="23"/>
        </w:rPr>
        <w:t>ğ</w:t>
      </w:r>
      <w:r w:rsidRPr="00993B43">
        <w:rPr>
          <w:rFonts w:ascii="Times-Roman" w:hAnsi="Times-Roman" w:cs="Times-Roman"/>
          <w:sz w:val="23"/>
          <w:szCs w:val="23"/>
        </w:rPr>
        <w:t>ı oldu</w:t>
      </w:r>
      <w:r w:rsidR="0056163C" w:rsidRPr="00993B43">
        <w:rPr>
          <w:rFonts w:ascii="TTE19F58D0t00" w:hAnsi="TTE19F58D0t00" w:cs="TTE19F58D0t00"/>
          <w:sz w:val="23"/>
          <w:szCs w:val="23"/>
        </w:rPr>
        <w:t>ğ</w:t>
      </w:r>
      <w:r w:rsidRPr="00993B43">
        <w:rPr>
          <w:rFonts w:ascii="Times-Roman" w:hAnsi="Times-Roman" w:cs="Times-Roman"/>
          <w:sz w:val="23"/>
          <w:szCs w:val="23"/>
        </w:rPr>
        <w:t xml:space="preserve">u bilinen hastalarda </w:t>
      </w:r>
      <w:proofErr w:type="spellStart"/>
      <w:r w:rsidRPr="00993B43">
        <w:rPr>
          <w:rFonts w:ascii="Times-Roman" w:hAnsi="Times-Roman" w:cs="Times-Roman"/>
          <w:sz w:val="23"/>
          <w:szCs w:val="23"/>
        </w:rPr>
        <w:t>kontrendikedir</w:t>
      </w:r>
      <w:proofErr w:type="spellEnd"/>
      <w:r w:rsidRPr="00993B43">
        <w:rPr>
          <w:rFonts w:ascii="Times-Roman" w:hAnsi="Times-Roman" w:cs="Times-Roman"/>
          <w:sz w:val="23"/>
          <w:szCs w:val="23"/>
        </w:rPr>
        <w:t>.</w:t>
      </w:r>
    </w:p>
    <w:p w:rsidR="00DE3485" w:rsidRPr="00993B43" w:rsidRDefault="00DE3485"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DİKLORON ayrıca, </w:t>
      </w:r>
      <w:proofErr w:type="spellStart"/>
      <w:r w:rsidRPr="00993B43">
        <w:rPr>
          <w:rFonts w:ascii="Times New Roman" w:hAnsi="Times New Roman" w:cs="Times New Roman"/>
          <w:sz w:val="24"/>
          <w:szCs w:val="24"/>
        </w:rPr>
        <w:t>asetilsalisi</w:t>
      </w:r>
      <w:r w:rsidR="0056163C" w:rsidRPr="00993B43">
        <w:rPr>
          <w:rFonts w:ascii="Times New Roman" w:hAnsi="Times New Roman" w:cs="Times New Roman"/>
          <w:sz w:val="24"/>
          <w:szCs w:val="24"/>
        </w:rPr>
        <w:t>lik</w:t>
      </w:r>
      <w:proofErr w:type="spellEnd"/>
      <w:r w:rsidR="0056163C" w:rsidRPr="00993B43">
        <w:rPr>
          <w:rFonts w:ascii="Times New Roman" w:hAnsi="Times New Roman" w:cs="Times New Roman"/>
          <w:sz w:val="24"/>
          <w:szCs w:val="24"/>
        </w:rPr>
        <w:t xml:space="preserve"> asit veya </w:t>
      </w:r>
      <w:proofErr w:type="spellStart"/>
      <w:r w:rsidR="0056163C" w:rsidRPr="00993B43">
        <w:rPr>
          <w:rFonts w:ascii="Times New Roman" w:hAnsi="Times New Roman" w:cs="Times New Roman"/>
          <w:sz w:val="24"/>
          <w:szCs w:val="24"/>
        </w:rPr>
        <w:t>ibuprofen</w:t>
      </w:r>
      <w:proofErr w:type="spellEnd"/>
      <w:r w:rsidR="0056163C" w:rsidRPr="00993B43">
        <w:rPr>
          <w:rFonts w:ascii="Times New Roman" w:hAnsi="Times New Roman" w:cs="Times New Roman"/>
          <w:sz w:val="24"/>
          <w:szCs w:val="24"/>
        </w:rPr>
        <w:t xml:space="preserve"> gibi diğ</w:t>
      </w:r>
      <w:r w:rsidRPr="00993B43">
        <w:rPr>
          <w:rFonts w:ascii="Times New Roman" w:hAnsi="Times New Roman" w:cs="Times New Roman"/>
          <w:sz w:val="24"/>
          <w:szCs w:val="24"/>
        </w:rPr>
        <w:t>er non-</w:t>
      </w:r>
      <w:proofErr w:type="spellStart"/>
      <w:r w:rsidRPr="00993B43">
        <w:rPr>
          <w:rFonts w:ascii="Times New Roman" w:hAnsi="Times New Roman" w:cs="Times New Roman"/>
          <w:sz w:val="24"/>
          <w:szCs w:val="24"/>
        </w:rPr>
        <w:t>steroidal</w:t>
      </w:r>
      <w:proofErr w:type="spellEnd"/>
      <w:r w:rsidR="0056163C"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antiinf</w:t>
      </w:r>
      <w:r w:rsidR="0056163C" w:rsidRPr="00993B43">
        <w:rPr>
          <w:rFonts w:ascii="Times New Roman" w:hAnsi="Times New Roman" w:cs="Times New Roman"/>
          <w:sz w:val="24"/>
          <w:szCs w:val="24"/>
        </w:rPr>
        <w:t>lamatuvar</w:t>
      </w:r>
      <w:proofErr w:type="spellEnd"/>
      <w:r w:rsidR="0056163C" w:rsidRPr="00993B43">
        <w:rPr>
          <w:rFonts w:ascii="Times New Roman" w:hAnsi="Times New Roman" w:cs="Times New Roman"/>
          <w:sz w:val="24"/>
          <w:szCs w:val="24"/>
        </w:rPr>
        <w:t xml:space="preserve"> ilaçlar ile astım atağ</w:t>
      </w:r>
      <w:r w:rsidRPr="00993B43">
        <w:rPr>
          <w:rFonts w:ascii="Times New Roman" w:hAnsi="Times New Roman" w:cs="Times New Roman"/>
          <w:sz w:val="24"/>
          <w:szCs w:val="24"/>
        </w:rPr>
        <w:t xml:space="preserve">ı, ürtiker veya akut </w:t>
      </w:r>
      <w:proofErr w:type="spellStart"/>
      <w:r w:rsidRPr="00993B43">
        <w:rPr>
          <w:rFonts w:ascii="Times New Roman" w:hAnsi="Times New Roman" w:cs="Times New Roman"/>
          <w:sz w:val="24"/>
          <w:szCs w:val="24"/>
        </w:rPr>
        <w:t>rinit</w:t>
      </w:r>
      <w:proofErr w:type="spellEnd"/>
      <w:r w:rsidRPr="00993B43">
        <w:rPr>
          <w:rFonts w:ascii="Times New Roman" w:hAnsi="Times New Roman" w:cs="Times New Roman"/>
          <w:sz w:val="24"/>
          <w:szCs w:val="24"/>
        </w:rPr>
        <w:t xml:space="preserve"> gibi reaksiyonlar veren</w:t>
      </w:r>
      <w:r w:rsidR="0056163C" w:rsidRPr="00993B43">
        <w:rPr>
          <w:rFonts w:ascii="Times New Roman" w:hAnsi="Times New Roman" w:cs="Times New Roman"/>
          <w:sz w:val="24"/>
          <w:szCs w:val="24"/>
        </w:rPr>
        <w:t xml:space="preserve"> </w:t>
      </w:r>
      <w:r w:rsidRPr="00993B43">
        <w:rPr>
          <w:rFonts w:ascii="Times New Roman" w:hAnsi="Times New Roman" w:cs="Times New Roman"/>
          <w:sz w:val="24"/>
          <w:szCs w:val="24"/>
        </w:rPr>
        <w:t xml:space="preserve">hastalarda </w:t>
      </w:r>
      <w:proofErr w:type="spellStart"/>
      <w:r w:rsidRPr="00993B43">
        <w:rPr>
          <w:rFonts w:ascii="Times New Roman" w:hAnsi="Times New Roman" w:cs="Times New Roman"/>
          <w:sz w:val="24"/>
          <w:szCs w:val="24"/>
        </w:rPr>
        <w:t>kontrendikedir</w:t>
      </w:r>
      <w:proofErr w:type="spellEnd"/>
      <w:r w:rsidRPr="00993B43">
        <w:rPr>
          <w:rFonts w:ascii="Times New Roman" w:hAnsi="Times New Roman" w:cs="Times New Roman"/>
          <w:sz w:val="24"/>
          <w:szCs w:val="24"/>
        </w:rPr>
        <w:t>.</w:t>
      </w:r>
    </w:p>
    <w:p w:rsidR="00DE3485" w:rsidRPr="00993B43" w:rsidRDefault="0056163C"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Hamileliğ</w:t>
      </w:r>
      <w:r w:rsidR="00DE3485" w:rsidRPr="00993B43">
        <w:rPr>
          <w:rFonts w:ascii="Times New Roman" w:hAnsi="Times New Roman" w:cs="Times New Roman"/>
          <w:sz w:val="24"/>
          <w:szCs w:val="24"/>
        </w:rPr>
        <w:t xml:space="preserve">in 3. </w:t>
      </w:r>
      <w:proofErr w:type="spellStart"/>
      <w:r w:rsidR="00DE3485" w:rsidRPr="00993B43">
        <w:rPr>
          <w:rFonts w:ascii="Times New Roman" w:hAnsi="Times New Roman" w:cs="Times New Roman"/>
          <w:sz w:val="24"/>
          <w:szCs w:val="24"/>
        </w:rPr>
        <w:t>trimesterinde</w:t>
      </w:r>
      <w:proofErr w:type="spellEnd"/>
      <w:r w:rsidR="00DE3485" w:rsidRPr="00993B43">
        <w:rPr>
          <w:rFonts w:ascii="Times New Roman" w:hAnsi="Times New Roman" w:cs="Times New Roman"/>
          <w:sz w:val="24"/>
          <w:szCs w:val="24"/>
        </w:rPr>
        <w:t xml:space="preserve"> </w:t>
      </w:r>
      <w:proofErr w:type="spellStart"/>
      <w:r w:rsidR="00DE3485" w:rsidRPr="00993B43">
        <w:rPr>
          <w:rFonts w:ascii="Times New Roman" w:hAnsi="Times New Roman" w:cs="Times New Roman"/>
          <w:sz w:val="24"/>
          <w:szCs w:val="24"/>
        </w:rPr>
        <w:t>kontrendikedir</w:t>
      </w:r>
      <w:proofErr w:type="spellEnd"/>
      <w:r w:rsidR="00DE3485" w:rsidRPr="00993B43">
        <w:rPr>
          <w:rFonts w:ascii="Times New Roman" w:hAnsi="Times New Roman" w:cs="Times New Roman"/>
          <w:sz w:val="24"/>
          <w:szCs w:val="24"/>
        </w:rPr>
        <w:t>.</w:t>
      </w:r>
    </w:p>
    <w:p w:rsidR="00DE3485" w:rsidRPr="00993B43" w:rsidRDefault="007075D0"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14 yaşından küçük çocuklarda ve </w:t>
      </w:r>
      <w:proofErr w:type="spellStart"/>
      <w:r w:rsidRPr="00993B43">
        <w:rPr>
          <w:rFonts w:ascii="Times New Roman" w:hAnsi="Times New Roman" w:cs="Times New Roman"/>
          <w:sz w:val="24"/>
          <w:szCs w:val="24"/>
        </w:rPr>
        <w:t>adolesanlarda</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kontrendikedir</w:t>
      </w:r>
      <w:proofErr w:type="spellEnd"/>
      <w:r w:rsidRPr="00993B43">
        <w:rPr>
          <w:rFonts w:ascii="Times New Roman" w:hAnsi="Times New Roman" w:cs="Times New Roman"/>
          <w:sz w:val="24"/>
          <w:szCs w:val="24"/>
        </w:rPr>
        <w:t>.</w:t>
      </w:r>
    </w:p>
    <w:p w:rsidR="00F918A9" w:rsidRPr="00993B43" w:rsidRDefault="00F918A9" w:rsidP="0066627E">
      <w:pPr>
        <w:widowControl w:val="0"/>
        <w:spacing w:after="0" w:line="360" w:lineRule="auto"/>
        <w:jc w:val="both"/>
        <w:rPr>
          <w:rFonts w:ascii="Times New Roman" w:hAnsi="Times New Roman" w:cs="Times New Roman"/>
          <w:sz w:val="24"/>
          <w:szCs w:val="24"/>
        </w:rPr>
      </w:pPr>
    </w:p>
    <w:p w:rsidR="007075D0" w:rsidRPr="00993B43" w:rsidRDefault="007075D0" w:rsidP="0066627E">
      <w:pPr>
        <w:widowControl w:val="0"/>
        <w:spacing w:after="0" w:line="360" w:lineRule="auto"/>
        <w:jc w:val="both"/>
        <w:rPr>
          <w:rFonts w:ascii="Times New Roman" w:hAnsi="Times New Roman" w:cs="Times New Roman"/>
          <w:sz w:val="24"/>
          <w:szCs w:val="24"/>
        </w:rPr>
      </w:pPr>
    </w:p>
    <w:p w:rsidR="007C0DCD" w:rsidRPr="00993B43" w:rsidRDefault="00BE6FEB" w:rsidP="0066627E">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lastRenderedPageBreak/>
        <w:t>Özel kullanım uyarıları ve önlemleri</w:t>
      </w:r>
    </w:p>
    <w:p w:rsidR="007C0DCD" w:rsidRPr="00993B43" w:rsidRDefault="007C0DCD" w:rsidP="007C0DCD">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DİKLORON, oldukça geniş deri alanlarına ve uzunca bir süre uygulandığında sistemik yan etki olasılığı bertaraf edilemez. Bu şekilde uygulama düşünüldüğünde </w:t>
      </w:r>
      <w:proofErr w:type="spellStart"/>
      <w:r w:rsidRPr="00993B43">
        <w:rPr>
          <w:rFonts w:ascii="Times New Roman" w:hAnsi="Times New Roman" w:cs="Times New Roman"/>
          <w:sz w:val="24"/>
          <w:szCs w:val="24"/>
        </w:rPr>
        <w:t>DİKLORON'un</w:t>
      </w:r>
      <w:proofErr w:type="spellEnd"/>
      <w:r w:rsidRPr="00993B43">
        <w:rPr>
          <w:rFonts w:ascii="Times New Roman" w:hAnsi="Times New Roman" w:cs="Times New Roman"/>
          <w:sz w:val="24"/>
          <w:szCs w:val="24"/>
        </w:rPr>
        <w:t xml:space="preserve"> oral formlarının kısa ürün bilgisine başvurulmalıdır.</w:t>
      </w:r>
    </w:p>
    <w:p w:rsidR="0056163C" w:rsidRPr="00993B43" w:rsidRDefault="0056163C"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DİKLORON sadece zedelenmemiş ve sağlıklı deri üzerine uygulanmalıdır (açık yaralara sürülmemelidir). Gözlerle ve </w:t>
      </w:r>
      <w:proofErr w:type="spellStart"/>
      <w:r w:rsidRPr="00993B43">
        <w:rPr>
          <w:rFonts w:ascii="Times New Roman" w:hAnsi="Times New Roman" w:cs="Times New Roman"/>
          <w:sz w:val="24"/>
          <w:szCs w:val="24"/>
        </w:rPr>
        <w:t>mukoz</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membranlarla</w:t>
      </w:r>
      <w:proofErr w:type="spellEnd"/>
      <w:r w:rsidRPr="00993B43">
        <w:rPr>
          <w:rFonts w:ascii="Times New Roman" w:hAnsi="Times New Roman" w:cs="Times New Roman"/>
          <w:sz w:val="24"/>
          <w:szCs w:val="24"/>
        </w:rPr>
        <w:t xml:space="preserve"> temas ettirilmemelidir.</w:t>
      </w:r>
    </w:p>
    <w:p w:rsidR="0056163C" w:rsidRPr="00993B43" w:rsidRDefault="0056163C"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Hastalar, </w:t>
      </w:r>
      <w:proofErr w:type="spellStart"/>
      <w:r w:rsidRPr="00993B43">
        <w:rPr>
          <w:rFonts w:ascii="Times New Roman" w:hAnsi="Times New Roman" w:cs="Times New Roman"/>
          <w:sz w:val="24"/>
          <w:szCs w:val="24"/>
        </w:rPr>
        <w:t>fotosensitivite</w:t>
      </w:r>
      <w:proofErr w:type="spellEnd"/>
      <w:r w:rsidRPr="00993B43">
        <w:rPr>
          <w:rFonts w:ascii="Times New Roman" w:hAnsi="Times New Roman" w:cs="Times New Roman"/>
          <w:sz w:val="24"/>
          <w:szCs w:val="24"/>
        </w:rPr>
        <w:t xml:space="preserve"> reaksiyonlarını azaltmak için aşırı güneş ışığına maruz kalmamaları konusunda uyarılmalıdırlar.</w:t>
      </w:r>
    </w:p>
    <w:p w:rsidR="0056163C" w:rsidRPr="00993B43" w:rsidRDefault="0056163C"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Döküntülerin görülmesi halinde tedavi durdurulmalıdır.</w:t>
      </w:r>
    </w:p>
    <w:p w:rsidR="007C0DCD" w:rsidRPr="00993B43" w:rsidRDefault="007C0DCD" w:rsidP="0066627E">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Diklofenak</w:t>
      </w:r>
      <w:proofErr w:type="spellEnd"/>
      <w:r w:rsidRPr="00993B43">
        <w:rPr>
          <w:rFonts w:ascii="Times New Roman" w:hAnsi="Times New Roman" w:cs="Times New Roman"/>
          <w:sz w:val="24"/>
          <w:szCs w:val="24"/>
        </w:rPr>
        <w:t xml:space="preserve"> içeren diğer ürünlerle birlikte kullanılmamalıdır.</w:t>
      </w:r>
    </w:p>
    <w:p w:rsidR="0056163C" w:rsidRPr="00993B43" w:rsidRDefault="0056163C"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DİKLORON kapatıcı olmayan bandajlarla kullanılabilir; ancak hava geçirmeyen kapatıcı bandajlar kullanılmamalıdır.</w:t>
      </w:r>
    </w:p>
    <w:p w:rsidR="0056163C" w:rsidRPr="00993B43" w:rsidRDefault="0056163C"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Sistemik yan etkilerin artışına neden olabileceğinden DİKLORON ve NSAI ilaçlarla birlikte kullanılacaksa dikkatli olunmalıdır.</w:t>
      </w:r>
    </w:p>
    <w:p w:rsidR="0056163C" w:rsidRPr="00993B43" w:rsidRDefault="0056163C" w:rsidP="007C0DCD">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Nadir vakalarda, </w:t>
      </w:r>
      <w:proofErr w:type="spellStart"/>
      <w:r w:rsidRPr="00993B43">
        <w:rPr>
          <w:rFonts w:ascii="Times New Roman" w:hAnsi="Times New Roman" w:cs="Times New Roman"/>
          <w:sz w:val="24"/>
          <w:szCs w:val="24"/>
        </w:rPr>
        <w:t>topikal</w:t>
      </w:r>
      <w:proofErr w:type="spellEnd"/>
      <w:r w:rsidRPr="00993B43">
        <w:rPr>
          <w:rFonts w:ascii="Times New Roman" w:hAnsi="Times New Roman" w:cs="Times New Roman"/>
          <w:sz w:val="24"/>
          <w:szCs w:val="24"/>
        </w:rPr>
        <w:t xml:space="preserve"> olarak uygulanan </w:t>
      </w:r>
      <w:proofErr w:type="spellStart"/>
      <w:r w:rsidRPr="00993B43">
        <w:rPr>
          <w:rFonts w:ascii="Times New Roman" w:hAnsi="Times New Roman" w:cs="Times New Roman"/>
          <w:sz w:val="24"/>
          <w:szCs w:val="24"/>
        </w:rPr>
        <w:t>antiinflamatuvar</w:t>
      </w:r>
      <w:proofErr w:type="spellEnd"/>
      <w:r w:rsidRPr="00993B43">
        <w:rPr>
          <w:rFonts w:ascii="Times New Roman" w:hAnsi="Times New Roman" w:cs="Times New Roman"/>
          <w:sz w:val="24"/>
          <w:szCs w:val="24"/>
        </w:rPr>
        <w:t xml:space="preserve"> ürünlerin kullanılmasıyla böbrek fonksiyonlarının etkilenmesi gibi sistemik yan etkiler bildirilmiştir.</w:t>
      </w:r>
      <w:r w:rsidR="007C0DCD" w:rsidRPr="00993B43">
        <w:rPr>
          <w:rFonts w:ascii="Times New Roman" w:hAnsi="Times New Roman" w:cs="Times New Roman"/>
          <w:sz w:val="24"/>
          <w:szCs w:val="24"/>
        </w:rPr>
        <w:t xml:space="preserve"> Gastrointestinal kanama öyküsü olanlarda bu etkinin görülme olasılığı bildirilmiştir.</w:t>
      </w:r>
    </w:p>
    <w:p w:rsidR="0056163C" w:rsidRPr="00993B43" w:rsidRDefault="0056163C" w:rsidP="0066627E">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Bronşiyal</w:t>
      </w:r>
      <w:proofErr w:type="spellEnd"/>
      <w:r w:rsidRPr="00993B43">
        <w:rPr>
          <w:rFonts w:ascii="Times New Roman" w:hAnsi="Times New Roman" w:cs="Times New Roman"/>
          <w:sz w:val="24"/>
          <w:szCs w:val="24"/>
        </w:rPr>
        <w:t xml:space="preserve"> astım ya da alerjik hastalığı olan/olmuş olan kişilerde </w:t>
      </w:r>
      <w:proofErr w:type="spellStart"/>
      <w:r w:rsidRPr="00993B43">
        <w:rPr>
          <w:rFonts w:ascii="Times New Roman" w:hAnsi="Times New Roman" w:cs="Times New Roman"/>
          <w:sz w:val="24"/>
          <w:szCs w:val="24"/>
        </w:rPr>
        <w:t>bronkospazm</w:t>
      </w:r>
      <w:proofErr w:type="spellEnd"/>
      <w:r w:rsidRPr="00993B43">
        <w:rPr>
          <w:rFonts w:ascii="Times New Roman" w:hAnsi="Times New Roman" w:cs="Times New Roman"/>
          <w:sz w:val="24"/>
          <w:szCs w:val="24"/>
        </w:rPr>
        <w:t xml:space="preserve"> görülebilir.</w:t>
      </w:r>
    </w:p>
    <w:p w:rsidR="0056163C" w:rsidRPr="00993B43" w:rsidRDefault="0056163C"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Yaşlı hastalarda yan etkilerin ortaya çıkma eğilimi daha yüksek olduğu için NSAI ilaçlar bu</w:t>
      </w:r>
      <w:r w:rsidR="007C0DCD" w:rsidRPr="00993B43">
        <w:rPr>
          <w:rFonts w:ascii="Times New Roman" w:hAnsi="Times New Roman" w:cs="Times New Roman"/>
          <w:sz w:val="24"/>
          <w:szCs w:val="24"/>
        </w:rPr>
        <w:t xml:space="preserve"> </w:t>
      </w:r>
      <w:r w:rsidRPr="00993B43">
        <w:rPr>
          <w:rFonts w:ascii="Times New Roman" w:hAnsi="Times New Roman" w:cs="Times New Roman"/>
          <w:sz w:val="24"/>
          <w:szCs w:val="24"/>
        </w:rPr>
        <w:t>kişilerde dikkatli kullanılmalıdır.</w:t>
      </w:r>
    </w:p>
    <w:p w:rsidR="00C9316A" w:rsidRPr="00993B43" w:rsidRDefault="00C9316A"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DİKLORON metil </w:t>
      </w:r>
      <w:proofErr w:type="spellStart"/>
      <w:r w:rsidRPr="00993B43">
        <w:rPr>
          <w:rFonts w:ascii="Times New Roman" w:hAnsi="Times New Roman" w:cs="Times New Roman"/>
          <w:sz w:val="24"/>
          <w:szCs w:val="24"/>
        </w:rPr>
        <w:t>paraben</w:t>
      </w:r>
      <w:proofErr w:type="spellEnd"/>
      <w:r w:rsidRPr="00993B43">
        <w:rPr>
          <w:rFonts w:ascii="Times New Roman" w:hAnsi="Times New Roman" w:cs="Times New Roman"/>
          <w:sz w:val="24"/>
          <w:szCs w:val="24"/>
        </w:rPr>
        <w:t xml:space="preserve"> içermektedir. Alerjik reaksiyonlara (muhtemelen gecikmiş) sebebiyet verebilir.</w:t>
      </w:r>
    </w:p>
    <w:p w:rsidR="00C9316A" w:rsidRPr="00993B43" w:rsidRDefault="00C9316A" w:rsidP="0066627E">
      <w:pPr>
        <w:widowControl w:val="0"/>
        <w:spacing w:after="0" w:line="360" w:lineRule="auto"/>
        <w:jc w:val="both"/>
        <w:rPr>
          <w:rFonts w:ascii="Times New Roman" w:hAnsi="Times New Roman" w:cs="Times New Roman"/>
          <w:sz w:val="24"/>
          <w:szCs w:val="24"/>
        </w:rPr>
      </w:pPr>
    </w:p>
    <w:p w:rsidR="00616E59" w:rsidRPr="00993B43" w:rsidRDefault="00BE6FEB" w:rsidP="0066627E">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Diğer tıbbi ürünler ile etkileşimler ve diğer etkileşim şekilleri</w:t>
      </w:r>
    </w:p>
    <w:p w:rsidR="0056163C" w:rsidRPr="00993B43" w:rsidRDefault="0056163C"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Jelin </w:t>
      </w:r>
      <w:proofErr w:type="spellStart"/>
      <w:r w:rsidRPr="00993B43">
        <w:rPr>
          <w:rFonts w:ascii="Times New Roman" w:hAnsi="Times New Roman" w:cs="Times New Roman"/>
          <w:sz w:val="24"/>
          <w:szCs w:val="24"/>
        </w:rPr>
        <w:t>topikal</w:t>
      </w:r>
      <w:proofErr w:type="spellEnd"/>
      <w:r w:rsidRPr="00993B43">
        <w:rPr>
          <w:rFonts w:ascii="Times New Roman" w:hAnsi="Times New Roman" w:cs="Times New Roman"/>
          <w:sz w:val="24"/>
          <w:szCs w:val="24"/>
        </w:rPr>
        <w:t xml:space="preserve"> uygulamasını takiben sistemik </w:t>
      </w:r>
      <w:proofErr w:type="spellStart"/>
      <w:r w:rsidRPr="00993B43">
        <w:rPr>
          <w:rFonts w:ascii="Times New Roman" w:hAnsi="Times New Roman" w:cs="Times New Roman"/>
          <w:sz w:val="24"/>
          <w:szCs w:val="24"/>
        </w:rPr>
        <w:t>diklofenak</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absorbsiyonu</w:t>
      </w:r>
      <w:proofErr w:type="spellEnd"/>
      <w:r w:rsidRPr="00993B43">
        <w:rPr>
          <w:rFonts w:ascii="Times New Roman" w:hAnsi="Times New Roman" w:cs="Times New Roman"/>
          <w:sz w:val="24"/>
          <w:szCs w:val="24"/>
        </w:rPr>
        <w:t xml:space="preserve"> çok düşük olduğundan herhangi bir etkileşim gözlenmesi beklenmez (bkz. bölüm 4.8).</w:t>
      </w:r>
    </w:p>
    <w:p w:rsidR="0056163C" w:rsidRPr="00993B43" w:rsidRDefault="0056163C" w:rsidP="0066627E">
      <w:pPr>
        <w:widowControl w:val="0"/>
        <w:spacing w:after="0" w:line="360" w:lineRule="auto"/>
        <w:jc w:val="both"/>
        <w:rPr>
          <w:rFonts w:ascii="Times New Roman" w:hAnsi="Times New Roman" w:cs="Times New Roman"/>
          <w:sz w:val="24"/>
          <w:szCs w:val="24"/>
        </w:rPr>
      </w:pPr>
    </w:p>
    <w:p w:rsidR="00616E59" w:rsidRPr="00993B43" w:rsidRDefault="00BE6FEB" w:rsidP="0066627E">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Gebelik ve laktasyon</w:t>
      </w:r>
    </w:p>
    <w:p w:rsidR="00BE6FEB" w:rsidRPr="00993B43" w:rsidRDefault="00BE6FEB" w:rsidP="0066627E">
      <w:pPr>
        <w:widowControl w:val="0"/>
        <w:spacing w:after="0" w:line="360" w:lineRule="auto"/>
        <w:jc w:val="both"/>
        <w:rPr>
          <w:rFonts w:ascii="Times New Roman" w:hAnsi="Times New Roman" w:cs="Times New Roman"/>
          <w:b/>
          <w:sz w:val="24"/>
          <w:szCs w:val="24"/>
        </w:rPr>
      </w:pPr>
      <w:r w:rsidRPr="00993B43">
        <w:rPr>
          <w:rFonts w:ascii="Times New Roman" w:hAnsi="Times New Roman" w:cs="Times New Roman"/>
          <w:b/>
          <w:sz w:val="24"/>
          <w:szCs w:val="24"/>
        </w:rPr>
        <w:t>Genel tavsiye</w:t>
      </w:r>
    </w:p>
    <w:p w:rsidR="00616E59" w:rsidRPr="00993B43" w:rsidRDefault="0056163C"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Gebelik kategorisi: </w:t>
      </w:r>
      <w:r w:rsidR="007C0DCD" w:rsidRPr="00993B43">
        <w:rPr>
          <w:rFonts w:ascii="Times New Roman" w:hAnsi="Times New Roman" w:cs="Times New Roman"/>
          <w:sz w:val="24"/>
          <w:szCs w:val="24"/>
        </w:rPr>
        <w:t>C</w:t>
      </w:r>
      <w:r w:rsidRPr="00993B43">
        <w:rPr>
          <w:rFonts w:ascii="Times New Roman" w:hAnsi="Times New Roman" w:cs="Times New Roman"/>
          <w:sz w:val="24"/>
          <w:szCs w:val="24"/>
        </w:rPr>
        <w:t>/D (3.</w:t>
      </w:r>
      <w:proofErr w:type="spellStart"/>
      <w:r w:rsidRPr="00993B43">
        <w:rPr>
          <w:rFonts w:ascii="Times New Roman" w:hAnsi="Times New Roman" w:cs="Times New Roman"/>
          <w:sz w:val="24"/>
          <w:szCs w:val="24"/>
        </w:rPr>
        <w:t>trimesterde</w:t>
      </w:r>
      <w:proofErr w:type="spellEnd"/>
      <w:r w:rsidRPr="00993B43">
        <w:rPr>
          <w:rFonts w:ascii="Times New Roman" w:hAnsi="Times New Roman" w:cs="Times New Roman"/>
          <w:sz w:val="24"/>
          <w:szCs w:val="24"/>
        </w:rPr>
        <w:t>)</w:t>
      </w:r>
    </w:p>
    <w:p w:rsidR="0066627E" w:rsidRPr="00993B43" w:rsidRDefault="0066627E" w:rsidP="0066627E">
      <w:pPr>
        <w:widowControl w:val="0"/>
        <w:spacing w:after="0" w:line="360" w:lineRule="auto"/>
        <w:jc w:val="both"/>
        <w:rPr>
          <w:rFonts w:ascii="Times New Roman" w:hAnsi="Times New Roman" w:cs="Times New Roman"/>
          <w:b/>
          <w:sz w:val="24"/>
          <w:szCs w:val="24"/>
        </w:rPr>
      </w:pPr>
    </w:p>
    <w:p w:rsidR="00BE6FEB" w:rsidRPr="00993B43" w:rsidRDefault="00BE6FEB" w:rsidP="0066627E">
      <w:pPr>
        <w:widowControl w:val="0"/>
        <w:spacing w:after="0" w:line="360" w:lineRule="auto"/>
        <w:jc w:val="both"/>
        <w:rPr>
          <w:rFonts w:ascii="Times New Roman" w:hAnsi="Times New Roman" w:cs="Times New Roman"/>
          <w:b/>
          <w:sz w:val="24"/>
          <w:szCs w:val="24"/>
        </w:rPr>
      </w:pPr>
      <w:r w:rsidRPr="00993B43">
        <w:rPr>
          <w:rFonts w:ascii="Times New Roman" w:hAnsi="Times New Roman" w:cs="Times New Roman"/>
          <w:b/>
          <w:sz w:val="24"/>
          <w:szCs w:val="24"/>
        </w:rPr>
        <w:t>Çocuk doğurma potansiyeli bulunan kadınlar/Doğum kontrolü (</w:t>
      </w:r>
      <w:proofErr w:type="spellStart"/>
      <w:r w:rsidRPr="00993B43">
        <w:rPr>
          <w:rFonts w:ascii="Times New Roman" w:hAnsi="Times New Roman" w:cs="Times New Roman"/>
          <w:b/>
          <w:sz w:val="24"/>
          <w:szCs w:val="24"/>
        </w:rPr>
        <w:t>Kontrasepsiyon</w:t>
      </w:r>
      <w:proofErr w:type="spellEnd"/>
      <w:r w:rsidRPr="00993B43">
        <w:rPr>
          <w:rFonts w:ascii="Times New Roman" w:hAnsi="Times New Roman" w:cs="Times New Roman"/>
          <w:b/>
          <w:sz w:val="24"/>
          <w:szCs w:val="24"/>
        </w:rPr>
        <w:t>)</w:t>
      </w:r>
    </w:p>
    <w:p w:rsidR="00366163" w:rsidRPr="00993B43" w:rsidRDefault="00366163" w:rsidP="00366163">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Hayvanlar üzerinde yapılan çalışmalar, gebelik / </w:t>
      </w:r>
      <w:proofErr w:type="spellStart"/>
      <w:r w:rsidRPr="00993B43">
        <w:rPr>
          <w:rFonts w:ascii="Times New Roman" w:hAnsi="Times New Roman" w:cs="Times New Roman"/>
          <w:sz w:val="24"/>
          <w:szCs w:val="24"/>
        </w:rPr>
        <w:t>embriyonal</w:t>
      </w:r>
      <w:proofErr w:type="spellEnd"/>
      <w:r w:rsidRPr="00993B43">
        <w:rPr>
          <w:rFonts w:ascii="Times New Roman" w:hAnsi="Times New Roman" w:cs="Times New Roman"/>
          <w:sz w:val="24"/>
          <w:szCs w:val="24"/>
        </w:rPr>
        <w:t xml:space="preserve"> / </w:t>
      </w:r>
      <w:proofErr w:type="spellStart"/>
      <w:r w:rsidRPr="00993B43">
        <w:rPr>
          <w:rFonts w:ascii="Times New Roman" w:hAnsi="Times New Roman" w:cs="Times New Roman"/>
          <w:sz w:val="24"/>
          <w:szCs w:val="24"/>
        </w:rPr>
        <w:t>fetal</w:t>
      </w:r>
      <w:proofErr w:type="spellEnd"/>
      <w:r w:rsidRPr="00993B43">
        <w:rPr>
          <w:rFonts w:ascii="Times New Roman" w:hAnsi="Times New Roman" w:cs="Times New Roman"/>
          <w:sz w:val="24"/>
          <w:szCs w:val="24"/>
        </w:rPr>
        <w:t xml:space="preserve"> gelişim / doğum ya da doğum sonrası gelişim üzerindeki etkiler bakımından yetersizdir (bk. Kısım 5.3). İnsanlara </w:t>
      </w:r>
      <w:r w:rsidRPr="00993B43">
        <w:rPr>
          <w:rFonts w:ascii="Times New Roman" w:hAnsi="Times New Roman" w:cs="Times New Roman"/>
          <w:sz w:val="24"/>
          <w:szCs w:val="24"/>
        </w:rPr>
        <w:lastRenderedPageBreak/>
        <w:t xml:space="preserve">yönelik potansiyel risk bilinmemektedir. </w:t>
      </w:r>
    </w:p>
    <w:p w:rsidR="0066627E" w:rsidRPr="00993B43" w:rsidRDefault="00366163" w:rsidP="00366163">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Topikal</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diklofenakın</w:t>
      </w:r>
      <w:proofErr w:type="spellEnd"/>
      <w:r w:rsidRPr="00993B43">
        <w:rPr>
          <w:rFonts w:ascii="Times New Roman" w:hAnsi="Times New Roman" w:cs="Times New Roman"/>
          <w:sz w:val="24"/>
          <w:szCs w:val="24"/>
        </w:rPr>
        <w:t xml:space="preserve"> sistemik konsantrasyonu çok az olmasına karşın etkin maddenin </w:t>
      </w:r>
      <w:proofErr w:type="spellStart"/>
      <w:r w:rsidRPr="00993B43">
        <w:rPr>
          <w:rFonts w:ascii="Times New Roman" w:hAnsi="Times New Roman" w:cs="Times New Roman"/>
          <w:sz w:val="24"/>
          <w:szCs w:val="24"/>
        </w:rPr>
        <w:t>fetus</w:t>
      </w:r>
      <w:proofErr w:type="spellEnd"/>
      <w:r w:rsidRPr="00993B43">
        <w:rPr>
          <w:rFonts w:ascii="Times New Roman" w:hAnsi="Times New Roman" w:cs="Times New Roman"/>
          <w:sz w:val="24"/>
          <w:szCs w:val="24"/>
        </w:rPr>
        <w:t xml:space="preserve"> ve yeni doğana etkileri tam olarak bilinmediğinden ilacı kullanmak zorunda olanlar uygun bir doğun kontrol yöntemiyle gebelikten korunmalıdır.</w:t>
      </w:r>
    </w:p>
    <w:p w:rsidR="00366163" w:rsidRPr="00993B43" w:rsidRDefault="00366163" w:rsidP="0066627E">
      <w:pPr>
        <w:widowControl w:val="0"/>
        <w:spacing w:after="0" w:line="360" w:lineRule="auto"/>
        <w:jc w:val="both"/>
        <w:rPr>
          <w:rFonts w:ascii="Times New Roman" w:hAnsi="Times New Roman" w:cs="Times New Roman"/>
          <w:b/>
          <w:sz w:val="24"/>
          <w:szCs w:val="24"/>
        </w:rPr>
      </w:pPr>
    </w:p>
    <w:p w:rsidR="00BE6FEB" w:rsidRPr="00993B43" w:rsidRDefault="00BE6FEB" w:rsidP="0066627E">
      <w:pPr>
        <w:widowControl w:val="0"/>
        <w:spacing w:after="0" w:line="360" w:lineRule="auto"/>
        <w:jc w:val="both"/>
        <w:rPr>
          <w:rFonts w:ascii="Times New Roman" w:hAnsi="Times New Roman" w:cs="Times New Roman"/>
          <w:b/>
          <w:sz w:val="24"/>
          <w:szCs w:val="24"/>
        </w:rPr>
      </w:pPr>
      <w:r w:rsidRPr="00993B43">
        <w:rPr>
          <w:rFonts w:ascii="Times New Roman" w:hAnsi="Times New Roman" w:cs="Times New Roman"/>
          <w:b/>
          <w:sz w:val="24"/>
          <w:szCs w:val="24"/>
        </w:rPr>
        <w:t>Gebelik dönemi</w:t>
      </w:r>
    </w:p>
    <w:p w:rsidR="00E53065" w:rsidRPr="00993B43" w:rsidRDefault="00E53065" w:rsidP="00E53065">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Diklofenak'ın</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topikal</w:t>
      </w:r>
      <w:proofErr w:type="spellEnd"/>
      <w:r w:rsidRPr="00993B43">
        <w:rPr>
          <w:rFonts w:ascii="Times New Roman" w:hAnsi="Times New Roman" w:cs="Times New Roman"/>
          <w:sz w:val="24"/>
          <w:szCs w:val="24"/>
        </w:rPr>
        <w:t xml:space="preserve"> uygulama sonrasında sistemik konsantrasyonu, oral </w:t>
      </w:r>
      <w:proofErr w:type="spellStart"/>
      <w:r w:rsidRPr="00993B43">
        <w:rPr>
          <w:rFonts w:ascii="Times New Roman" w:hAnsi="Times New Roman" w:cs="Times New Roman"/>
          <w:sz w:val="24"/>
          <w:szCs w:val="24"/>
        </w:rPr>
        <w:t>diklofenak</w:t>
      </w:r>
      <w:proofErr w:type="spellEnd"/>
      <w:r w:rsidRPr="00993B43">
        <w:rPr>
          <w:rFonts w:ascii="Times New Roman" w:hAnsi="Times New Roman" w:cs="Times New Roman"/>
          <w:sz w:val="24"/>
          <w:szCs w:val="24"/>
        </w:rPr>
        <w:t xml:space="preserve"> ile karşılaştırıldığında daha azdır. NSAI ilaçların sistemik alımı ile tedavi deneyimlerine dayanarak aşağıdakiler önerilir:</w:t>
      </w:r>
    </w:p>
    <w:p w:rsidR="00E53065" w:rsidRPr="00993B43" w:rsidRDefault="00E53065" w:rsidP="00E53065">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Prostaglandin</w:t>
      </w:r>
      <w:proofErr w:type="spellEnd"/>
      <w:r w:rsidRPr="00993B43">
        <w:rPr>
          <w:rFonts w:ascii="Times New Roman" w:hAnsi="Times New Roman" w:cs="Times New Roman"/>
          <w:sz w:val="24"/>
          <w:szCs w:val="24"/>
        </w:rPr>
        <w:t xml:space="preserve"> sentezinin inhibisyonu gebelik ve/veya embriyo/</w:t>
      </w:r>
      <w:proofErr w:type="spellStart"/>
      <w:r w:rsidRPr="00993B43">
        <w:rPr>
          <w:rFonts w:ascii="Times New Roman" w:hAnsi="Times New Roman" w:cs="Times New Roman"/>
          <w:sz w:val="24"/>
          <w:szCs w:val="24"/>
        </w:rPr>
        <w:t>fetal</w:t>
      </w:r>
      <w:proofErr w:type="spellEnd"/>
      <w:r w:rsidRPr="00993B43">
        <w:rPr>
          <w:rFonts w:ascii="Times New Roman" w:hAnsi="Times New Roman" w:cs="Times New Roman"/>
          <w:sz w:val="24"/>
          <w:szCs w:val="24"/>
        </w:rPr>
        <w:t xml:space="preserve"> gelişim üzerine ters etkili olabilir. Epidemiyolojik çalışmalardan elde edilen data erken gebelikte </w:t>
      </w:r>
      <w:proofErr w:type="spellStart"/>
      <w:r w:rsidRPr="00993B43">
        <w:rPr>
          <w:rFonts w:ascii="Times New Roman" w:hAnsi="Times New Roman" w:cs="Times New Roman"/>
          <w:sz w:val="24"/>
          <w:szCs w:val="24"/>
        </w:rPr>
        <w:t>prostaglandin</w:t>
      </w:r>
      <w:proofErr w:type="spellEnd"/>
      <w:r w:rsidRPr="00993B43">
        <w:rPr>
          <w:rFonts w:ascii="Times New Roman" w:hAnsi="Times New Roman" w:cs="Times New Roman"/>
          <w:sz w:val="24"/>
          <w:szCs w:val="24"/>
        </w:rPr>
        <w:t xml:space="preserve"> sentez inhibitörlerinin kullanımı sonrasında düşük, kardiyak </w:t>
      </w:r>
      <w:proofErr w:type="spellStart"/>
      <w:r w:rsidRPr="00993B43">
        <w:rPr>
          <w:rFonts w:ascii="Times New Roman" w:hAnsi="Times New Roman" w:cs="Times New Roman"/>
          <w:sz w:val="24"/>
          <w:szCs w:val="24"/>
        </w:rPr>
        <w:t>malformasyon</w:t>
      </w:r>
      <w:proofErr w:type="spellEnd"/>
      <w:r w:rsidRPr="00993B43">
        <w:rPr>
          <w:rFonts w:ascii="Times New Roman" w:hAnsi="Times New Roman" w:cs="Times New Roman"/>
          <w:sz w:val="24"/>
          <w:szCs w:val="24"/>
        </w:rPr>
        <w:t xml:space="preserve"> ve </w:t>
      </w:r>
      <w:proofErr w:type="spellStart"/>
      <w:r w:rsidRPr="00993B43">
        <w:rPr>
          <w:rFonts w:ascii="Times New Roman" w:hAnsi="Times New Roman" w:cs="Times New Roman"/>
          <w:sz w:val="24"/>
          <w:szCs w:val="24"/>
        </w:rPr>
        <w:t>gastroşizi</w:t>
      </w:r>
      <w:proofErr w:type="spellEnd"/>
      <w:r w:rsidRPr="00993B43">
        <w:rPr>
          <w:rFonts w:ascii="Times New Roman" w:hAnsi="Times New Roman" w:cs="Times New Roman"/>
          <w:sz w:val="24"/>
          <w:szCs w:val="24"/>
        </w:rPr>
        <w:t xml:space="preserve"> riskinde bir artışı ileri sürmektedir. </w:t>
      </w:r>
      <w:proofErr w:type="spellStart"/>
      <w:r w:rsidRPr="00993B43">
        <w:rPr>
          <w:rFonts w:ascii="Times New Roman" w:hAnsi="Times New Roman" w:cs="Times New Roman"/>
          <w:sz w:val="24"/>
          <w:szCs w:val="24"/>
        </w:rPr>
        <w:t>Kardiyovasküler</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malformasyon</w:t>
      </w:r>
      <w:proofErr w:type="spellEnd"/>
      <w:r w:rsidRPr="00993B43">
        <w:rPr>
          <w:rFonts w:ascii="Times New Roman" w:hAnsi="Times New Roman" w:cs="Times New Roman"/>
          <w:sz w:val="24"/>
          <w:szCs w:val="24"/>
        </w:rPr>
        <w:t xml:space="preserve"> için %1 'den% 1.5'a kadar mutlak artış riski bulunmaktadır. Artan doz ve tedavi süresi ile riskin arttığı kabul edilmektedir.</w:t>
      </w:r>
    </w:p>
    <w:p w:rsidR="00E53065" w:rsidRPr="00993B43" w:rsidRDefault="00E53065" w:rsidP="00E53065">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DİKLORON gerekli olmadıkça gebeliğin birinci ve ikinci </w:t>
      </w:r>
      <w:proofErr w:type="spellStart"/>
      <w:r w:rsidRPr="00993B43">
        <w:rPr>
          <w:rFonts w:ascii="Times New Roman" w:hAnsi="Times New Roman" w:cs="Times New Roman"/>
          <w:sz w:val="24"/>
          <w:szCs w:val="24"/>
        </w:rPr>
        <w:t>trimesterinde</w:t>
      </w:r>
      <w:proofErr w:type="spellEnd"/>
      <w:r w:rsidRPr="00993B43">
        <w:rPr>
          <w:rFonts w:ascii="Times New Roman" w:hAnsi="Times New Roman" w:cs="Times New Roman"/>
          <w:sz w:val="24"/>
          <w:szCs w:val="24"/>
        </w:rPr>
        <w:t xml:space="preserve"> kullanılmamalıdır. Gebelik planlayan ya da gebeliğin birinci ya da ikinci </w:t>
      </w:r>
      <w:proofErr w:type="spellStart"/>
      <w:r w:rsidRPr="00993B43">
        <w:rPr>
          <w:rFonts w:ascii="Times New Roman" w:hAnsi="Times New Roman" w:cs="Times New Roman"/>
          <w:sz w:val="24"/>
          <w:szCs w:val="24"/>
        </w:rPr>
        <w:t>trimesterinde</w:t>
      </w:r>
      <w:proofErr w:type="spellEnd"/>
      <w:r w:rsidRPr="00993B43">
        <w:rPr>
          <w:rFonts w:ascii="Times New Roman" w:hAnsi="Times New Roman" w:cs="Times New Roman"/>
          <w:sz w:val="24"/>
          <w:szCs w:val="24"/>
        </w:rPr>
        <w:t xml:space="preserve"> kullanan kadınlarda düşük dozla ve olabildiğince kısa süreli tedavi uygulanmalıdır. Gebeliğin üçüncü </w:t>
      </w:r>
      <w:proofErr w:type="spellStart"/>
      <w:r w:rsidRPr="00993B43">
        <w:rPr>
          <w:rFonts w:ascii="Times New Roman" w:hAnsi="Times New Roman" w:cs="Times New Roman"/>
          <w:sz w:val="24"/>
          <w:szCs w:val="24"/>
        </w:rPr>
        <w:t>trimesterinde</w:t>
      </w:r>
      <w:proofErr w:type="spellEnd"/>
      <w:r w:rsidRPr="00993B43">
        <w:rPr>
          <w:rFonts w:ascii="Times New Roman" w:hAnsi="Times New Roman" w:cs="Times New Roman"/>
          <w:sz w:val="24"/>
          <w:szCs w:val="24"/>
        </w:rPr>
        <w:t xml:space="preserve"> kesinlikle kullanılmamalıdır.</w:t>
      </w:r>
    </w:p>
    <w:p w:rsidR="00E53065" w:rsidRPr="00993B43" w:rsidRDefault="00E53065" w:rsidP="00E53065">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Gebeliğin üçüncü </w:t>
      </w:r>
      <w:proofErr w:type="spellStart"/>
      <w:r w:rsidRPr="00993B43">
        <w:rPr>
          <w:rFonts w:ascii="Times New Roman" w:hAnsi="Times New Roman" w:cs="Times New Roman"/>
          <w:sz w:val="24"/>
          <w:szCs w:val="24"/>
        </w:rPr>
        <w:t>trimesterinde</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fetusun</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prostaglandin</w:t>
      </w:r>
      <w:proofErr w:type="spellEnd"/>
      <w:r w:rsidRPr="00993B43">
        <w:rPr>
          <w:rFonts w:ascii="Times New Roman" w:hAnsi="Times New Roman" w:cs="Times New Roman"/>
          <w:sz w:val="24"/>
          <w:szCs w:val="24"/>
        </w:rPr>
        <w:t xml:space="preserve"> sentez inhibitörlerine maruz kalmasıyla</w:t>
      </w:r>
    </w:p>
    <w:p w:rsidR="00E53065" w:rsidRPr="00993B43" w:rsidRDefault="00E53065" w:rsidP="00E53065">
      <w:pPr>
        <w:pStyle w:val="ListeParagraf"/>
        <w:widowControl w:val="0"/>
        <w:numPr>
          <w:ilvl w:val="0"/>
          <w:numId w:val="4"/>
        </w:numPr>
        <w:spacing w:after="0" w:line="360" w:lineRule="auto"/>
        <w:ind w:left="360"/>
        <w:jc w:val="both"/>
        <w:rPr>
          <w:rFonts w:ascii="Times New Roman" w:hAnsi="Times New Roman" w:cs="Times New Roman"/>
          <w:sz w:val="24"/>
          <w:szCs w:val="24"/>
        </w:rPr>
      </w:pPr>
      <w:proofErr w:type="spellStart"/>
      <w:r w:rsidRPr="00993B43">
        <w:rPr>
          <w:rFonts w:ascii="Times New Roman" w:hAnsi="Times New Roman" w:cs="Times New Roman"/>
          <w:sz w:val="24"/>
          <w:szCs w:val="24"/>
        </w:rPr>
        <w:t>Kardiyopulmoner</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toksisite</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ductus</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arteriosusun</w:t>
      </w:r>
      <w:proofErr w:type="spellEnd"/>
      <w:r w:rsidRPr="00993B43">
        <w:rPr>
          <w:rFonts w:ascii="Times New Roman" w:hAnsi="Times New Roman" w:cs="Times New Roman"/>
          <w:sz w:val="24"/>
          <w:szCs w:val="24"/>
        </w:rPr>
        <w:t xml:space="preserve"> erken kapanması ve </w:t>
      </w:r>
      <w:proofErr w:type="spellStart"/>
      <w:r w:rsidRPr="00993B43">
        <w:rPr>
          <w:rFonts w:ascii="Times New Roman" w:hAnsi="Times New Roman" w:cs="Times New Roman"/>
          <w:sz w:val="24"/>
          <w:szCs w:val="24"/>
        </w:rPr>
        <w:t>pulmoner</w:t>
      </w:r>
      <w:proofErr w:type="spellEnd"/>
      <w:r w:rsidRPr="00993B43">
        <w:rPr>
          <w:rFonts w:ascii="Times New Roman" w:hAnsi="Times New Roman" w:cs="Times New Roman"/>
          <w:sz w:val="24"/>
          <w:szCs w:val="24"/>
        </w:rPr>
        <w:t xml:space="preserve"> hipertansiyon)</w:t>
      </w:r>
    </w:p>
    <w:p w:rsidR="00E53065" w:rsidRPr="00993B43" w:rsidRDefault="00E53065" w:rsidP="00E53065">
      <w:pPr>
        <w:pStyle w:val="ListeParagraf"/>
        <w:widowControl w:val="0"/>
        <w:numPr>
          <w:ilvl w:val="0"/>
          <w:numId w:val="4"/>
        </w:numPr>
        <w:spacing w:after="0" w:line="360" w:lineRule="auto"/>
        <w:ind w:left="360"/>
        <w:jc w:val="both"/>
        <w:rPr>
          <w:rFonts w:ascii="Times New Roman" w:hAnsi="Times New Roman" w:cs="Times New Roman"/>
          <w:sz w:val="24"/>
          <w:szCs w:val="24"/>
        </w:rPr>
      </w:pPr>
      <w:proofErr w:type="spellStart"/>
      <w:r w:rsidRPr="00993B43">
        <w:rPr>
          <w:rFonts w:ascii="Times New Roman" w:hAnsi="Times New Roman" w:cs="Times New Roman"/>
          <w:sz w:val="24"/>
          <w:szCs w:val="24"/>
        </w:rPr>
        <w:t>Oligohidroaminozlu</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renal</w:t>
      </w:r>
      <w:proofErr w:type="spellEnd"/>
      <w:r w:rsidRPr="00993B43">
        <w:rPr>
          <w:rFonts w:ascii="Times New Roman" w:hAnsi="Times New Roman" w:cs="Times New Roman"/>
          <w:sz w:val="24"/>
          <w:szCs w:val="24"/>
        </w:rPr>
        <w:t xml:space="preserve"> yetmezliğe kadar ilerleyebilen </w:t>
      </w:r>
      <w:proofErr w:type="spellStart"/>
      <w:r w:rsidRPr="00993B43">
        <w:rPr>
          <w:rFonts w:ascii="Times New Roman" w:hAnsi="Times New Roman" w:cs="Times New Roman"/>
          <w:sz w:val="24"/>
          <w:szCs w:val="24"/>
        </w:rPr>
        <w:t>renal</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disfonksiyon</w:t>
      </w:r>
      <w:proofErr w:type="spellEnd"/>
    </w:p>
    <w:p w:rsidR="00E53065" w:rsidRPr="00993B43" w:rsidRDefault="00E53065" w:rsidP="00E53065">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Gebeliğin sonunda anne ya da yeni doğanda:</w:t>
      </w:r>
    </w:p>
    <w:p w:rsidR="00E53065" w:rsidRPr="00993B43" w:rsidRDefault="00E53065" w:rsidP="00E53065">
      <w:pPr>
        <w:pStyle w:val="ListeParagraf"/>
        <w:widowControl w:val="0"/>
        <w:numPr>
          <w:ilvl w:val="0"/>
          <w:numId w:val="5"/>
        </w:numPr>
        <w:spacing w:after="0" w:line="360" w:lineRule="auto"/>
        <w:ind w:left="360"/>
        <w:jc w:val="both"/>
        <w:rPr>
          <w:rFonts w:ascii="Times New Roman" w:hAnsi="Times New Roman" w:cs="Times New Roman"/>
          <w:sz w:val="24"/>
          <w:szCs w:val="24"/>
        </w:rPr>
      </w:pPr>
      <w:r w:rsidRPr="00993B43">
        <w:rPr>
          <w:rFonts w:ascii="Times New Roman" w:hAnsi="Times New Roman" w:cs="Times New Roman"/>
          <w:sz w:val="24"/>
          <w:szCs w:val="24"/>
        </w:rPr>
        <w:t xml:space="preserve">Kanama süresinin uzaması, çok düşük dozlarda bile ortaya çıkabilen </w:t>
      </w:r>
      <w:proofErr w:type="spellStart"/>
      <w:r w:rsidRPr="00993B43">
        <w:rPr>
          <w:rFonts w:ascii="Times New Roman" w:hAnsi="Times New Roman" w:cs="Times New Roman"/>
          <w:sz w:val="24"/>
          <w:szCs w:val="24"/>
        </w:rPr>
        <w:t>antiagregan</w:t>
      </w:r>
      <w:proofErr w:type="spellEnd"/>
      <w:r w:rsidRPr="00993B43">
        <w:rPr>
          <w:rFonts w:ascii="Times New Roman" w:hAnsi="Times New Roman" w:cs="Times New Roman"/>
          <w:sz w:val="24"/>
          <w:szCs w:val="24"/>
        </w:rPr>
        <w:t xml:space="preserve"> etki</w:t>
      </w:r>
    </w:p>
    <w:p w:rsidR="00E53065" w:rsidRPr="00993B43" w:rsidRDefault="00E53065" w:rsidP="00E53065">
      <w:pPr>
        <w:pStyle w:val="ListeParagraf"/>
        <w:widowControl w:val="0"/>
        <w:numPr>
          <w:ilvl w:val="0"/>
          <w:numId w:val="5"/>
        </w:numPr>
        <w:spacing w:after="0" w:line="360" w:lineRule="auto"/>
        <w:ind w:left="360"/>
        <w:jc w:val="both"/>
        <w:rPr>
          <w:rFonts w:ascii="Times New Roman" w:hAnsi="Times New Roman" w:cs="Times New Roman"/>
          <w:sz w:val="24"/>
          <w:szCs w:val="24"/>
        </w:rPr>
      </w:pPr>
      <w:proofErr w:type="spellStart"/>
      <w:r w:rsidRPr="00993B43">
        <w:rPr>
          <w:rFonts w:ascii="Times New Roman" w:hAnsi="Times New Roman" w:cs="Times New Roman"/>
          <w:sz w:val="24"/>
          <w:szCs w:val="24"/>
        </w:rPr>
        <w:t>Uterus</w:t>
      </w:r>
      <w:proofErr w:type="spellEnd"/>
      <w:r w:rsidRPr="00993B43">
        <w:rPr>
          <w:rFonts w:ascii="Times New Roman" w:hAnsi="Times New Roman" w:cs="Times New Roman"/>
          <w:sz w:val="24"/>
          <w:szCs w:val="24"/>
        </w:rPr>
        <w:t xml:space="preserve"> kasılmalarının inhibisyonu ile doğumda gecikme ya da uzama gözlenmiştir.</w:t>
      </w:r>
    </w:p>
    <w:p w:rsidR="00E53065" w:rsidRPr="00993B43" w:rsidRDefault="00E53065" w:rsidP="00E53065">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Sonuç olarak </w:t>
      </w:r>
      <w:proofErr w:type="spellStart"/>
      <w:r w:rsidRPr="00993B43">
        <w:rPr>
          <w:rFonts w:ascii="Times New Roman" w:hAnsi="Times New Roman" w:cs="Times New Roman"/>
          <w:sz w:val="24"/>
          <w:szCs w:val="24"/>
        </w:rPr>
        <w:t>diklofenak</w:t>
      </w:r>
      <w:proofErr w:type="spellEnd"/>
      <w:r w:rsidRPr="00993B43">
        <w:rPr>
          <w:rFonts w:ascii="Times New Roman" w:hAnsi="Times New Roman" w:cs="Times New Roman"/>
          <w:sz w:val="24"/>
          <w:szCs w:val="24"/>
        </w:rPr>
        <w:t xml:space="preserve"> gebeliğin üçüncü </w:t>
      </w:r>
      <w:proofErr w:type="spellStart"/>
      <w:r w:rsidRPr="00993B43">
        <w:rPr>
          <w:rFonts w:ascii="Times New Roman" w:hAnsi="Times New Roman" w:cs="Times New Roman"/>
          <w:sz w:val="24"/>
          <w:szCs w:val="24"/>
        </w:rPr>
        <w:t>trimesterinde</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kontrendikedir</w:t>
      </w:r>
      <w:proofErr w:type="spellEnd"/>
      <w:r w:rsidRPr="00993B43">
        <w:rPr>
          <w:rFonts w:ascii="Times New Roman" w:hAnsi="Times New Roman" w:cs="Times New Roman"/>
          <w:sz w:val="24"/>
          <w:szCs w:val="24"/>
        </w:rPr>
        <w:t>.</w:t>
      </w:r>
    </w:p>
    <w:p w:rsidR="0066627E" w:rsidRPr="00993B43" w:rsidRDefault="00E53065" w:rsidP="00E53065">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Hayvanlarda </w:t>
      </w:r>
      <w:proofErr w:type="spellStart"/>
      <w:r w:rsidRPr="00993B43">
        <w:rPr>
          <w:rFonts w:ascii="Times New Roman" w:hAnsi="Times New Roman" w:cs="Times New Roman"/>
          <w:sz w:val="24"/>
          <w:szCs w:val="24"/>
        </w:rPr>
        <w:t>prostaglandin</w:t>
      </w:r>
      <w:proofErr w:type="spellEnd"/>
      <w:r w:rsidRPr="00993B43">
        <w:rPr>
          <w:rFonts w:ascii="Times New Roman" w:hAnsi="Times New Roman" w:cs="Times New Roman"/>
          <w:sz w:val="24"/>
          <w:szCs w:val="24"/>
        </w:rPr>
        <w:t xml:space="preserve"> sentezi inhibitörleri uygulandığında </w:t>
      </w:r>
      <w:proofErr w:type="spellStart"/>
      <w:r w:rsidRPr="00993B43">
        <w:rPr>
          <w:rFonts w:ascii="Times New Roman" w:hAnsi="Times New Roman" w:cs="Times New Roman"/>
          <w:sz w:val="24"/>
          <w:szCs w:val="24"/>
        </w:rPr>
        <w:t>pre</w:t>
      </w:r>
      <w:proofErr w:type="spellEnd"/>
      <w:r w:rsidRPr="00993B43">
        <w:rPr>
          <w:rFonts w:ascii="Times New Roman" w:hAnsi="Times New Roman" w:cs="Times New Roman"/>
          <w:sz w:val="24"/>
          <w:szCs w:val="24"/>
        </w:rPr>
        <w:t>- ve post-</w:t>
      </w:r>
      <w:proofErr w:type="spellStart"/>
      <w:r w:rsidRPr="00993B43">
        <w:rPr>
          <w:rFonts w:ascii="Times New Roman" w:hAnsi="Times New Roman" w:cs="Times New Roman"/>
          <w:sz w:val="24"/>
          <w:szCs w:val="24"/>
        </w:rPr>
        <w:t>implantasyon</w:t>
      </w:r>
      <w:proofErr w:type="spellEnd"/>
      <w:r w:rsidRPr="00993B43">
        <w:rPr>
          <w:rFonts w:ascii="Times New Roman" w:hAnsi="Times New Roman" w:cs="Times New Roman"/>
          <w:sz w:val="24"/>
          <w:szCs w:val="24"/>
        </w:rPr>
        <w:t xml:space="preserve"> kaybı ve embriyo-</w:t>
      </w:r>
      <w:proofErr w:type="spellStart"/>
      <w:r w:rsidRPr="00993B43">
        <w:rPr>
          <w:rFonts w:ascii="Times New Roman" w:hAnsi="Times New Roman" w:cs="Times New Roman"/>
          <w:sz w:val="24"/>
          <w:szCs w:val="24"/>
        </w:rPr>
        <w:t>fetal</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letalitede</w:t>
      </w:r>
      <w:proofErr w:type="spellEnd"/>
      <w:r w:rsidRPr="00993B43">
        <w:rPr>
          <w:rFonts w:ascii="Times New Roman" w:hAnsi="Times New Roman" w:cs="Times New Roman"/>
          <w:sz w:val="24"/>
          <w:szCs w:val="24"/>
        </w:rPr>
        <w:t xml:space="preserve"> artış gösterilmiştir. Ayrıca, organoleptik periyot süresince </w:t>
      </w:r>
      <w:proofErr w:type="spellStart"/>
      <w:r w:rsidRPr="00993B43">
        <w:rPr>
          <w:rFonts w:ascii="Times New Roman" w:hAnsi="Times New Roman" w:cs="Times New Roman"/>
          <w:sz w:val="24"/>
          <w:szCs w:val="24"/>
        </w:rPr>
        <w:t>prostaglandin</w:t>
      </w:r>
      <w:proofErr w:type="spellEnd"/>
      <w:r w:rsidRPr="00993B43">
        <w:rPr>
          <w:rFonts w:ascii="Times New Roman" w:hAnsi="Times New Roman" w:cs="Times New Roman"/>
          <w:sz w:val="24"/>
          <w:szCs w:val="24"/>
        </w:rPr>
        <w:t xml:space="preserve"> sentez inhibitörü verilen hayvanlarda </w:t>
      </w:r>
      <w:proofErr w:type="spellStart"/>
      <w:r w:rsidRPr="00993B43">
        <w:rPr>
          <w:rFonts w:ascii="Times New Roman" w:hAnsi="Times New Roman" w:cs="Times New Roman"/>
          <w:sz w:val="24"/>
          <w:szCs w:val="24"/>
        </w:rPr>
        <w:t>kardiyovasküler</w:t>
      </w:r>
      <w:proofErr w:type="spellEnd"/>
      <w:r w:rsidRPr="00993B43">
        <w:rPr>
          <w:rFonts w:ascii="Times New Roman" w:hAnsi="Times New Roman" w:cs="Times New Roman"/>
          <w:sz w:val="24"/>
          <w:szCs w:val="24"/>
        </w:rPr>
        <w:t xml:space="preserve"> dahil olmak üzere çeşitli </w:t>
      </w:r>
      <w:proofErr w:type="spellStart"/>
      <w:r w:rsidRPr="00993B43">
        <w:rPr>
          <w:rFonts w:ascii="Times New Roman" w:hAnsi="Times New Roman" w:cs="Times New Roman"/>
          <w:sz w:val="24"/>
          <w:szCs w:val="24"/>
        </w:rPr>
        <w:t>malformasyonların</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insidansında</w:t>
      </w:r>
      <w:proofErr w:type="spellEnd"/>
      <w:r w:rsidRPr="00993B43">
        <w:rPr>
          <w:rFonts w:ascii="Times New Roman" w:hAnsi="Times New Roman" w:cs="Times New Roman"/>
          <w:sz w:val="24"/>
          <w:szCs w:val="24"/>
        </w:rPr>
        <w:t xml:space="preserve"> artış raporlanmıştır.</w:t>
      </w:r>
    </w:p>
    <w:p w:rsidR="00E53065" w:rsidRPr="00993B43" w:rsidRDefault="00F918A9" w:rsidP="00E53065">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DİKLORON’</w:t>
      </w:r>
      <w:r w:rsidR="00E53065" w:rsidRPr="00993B43">
        <w:rPr>
          <w:rFonts w:ascii="Times New Roman" w:hAnsi="Times New Roman" w:cs="Times New Roman"/>
          <w:sz w:val="24"/>
          <w:szCs w:val="24"/>
        </w:rPr>
        <w:t>un</w:t>
      </w:r>
      <w:proofErr w:type="spellEnd"/>
      <w:r w:rsidR="00E53065" w:rsidRPr="00993B43">
        <w:rPr>
          <w:rFonts w:ascii="Times New Roman" w:hAnsi="Times New Roman" w:cs="Times New Roman"/>
          <w:sz w:val="24"/>
          <w:szCs w:val="24"/>
        </w:rPr>
        <w:t xml:space="preserve"> gebelik döneminde kullanılması önerilmemektedir. Özellikle gebeliğin 3.</w:t>
      </w:r>
      <w:proofErr w:type="spellStart"/>
      <w:r w:rsidR="00E53065" w:rsidRPr="00993B43">
        <w:rPr>
          <w:rFonts w:ascii="Times New Roman" w:hAnsi="Times New Roman" w:cs="Times New Roman"/>
          <w:sz w:val="24"/>
          <w:szCs w:val="24"/>
        </w:rPr>
        <w:t>trimesteri</w:t>
      </w:r>
      <w:proofErr w:type="spellEnd"/>
      <w:r w:rsidR="00E53065" w:rsidRPr="00993B43">
        <w:rPr>
          <w:rFonts w:ascii="Times New Roman" w:hAnsi="Times New Roman" w:cs="Times New Roman"/>
          <w:sz w:val="24"/>
          <w:szCs w:val="24"/>
        </w:rPr>
        <w:t xml:space="preserve"> sırasında </w:t>
      </w:r>
      <w:proofErr w:type="spellStart"/>
      <w:r w:rsidR="00E53065" w:rsidRPr="00993B43">
        <w:rPr>
          <w:rFonts w:ascii="Times New Roman" w:hAnsi="Times New Roman" w:cs="Times New Roman"/>
          <w:sz w:val="24"/>
          <w:szCs w:val="24"/>
        </w:rPr>
        <w:t>diklofenak</w:t>
      </w:r>
      <w:proofErr w:type="spellEnd"/>
      <w:r w:rsidR="00E53065" w:rsidRPr="00993B43">
        <w:rPr>
          <w:rFonts w:ascii="Times New Roman" w:hAnsi="Times New Roman" w:cs="Times New Roman"/>
          <w:sz w:val="24"/>
          <w:szCs w:val="24"/>
        </w:rPr>
        <w:t xml:space="preserve">, rahmin normal gelişiminin engellenmesi ve/veya </w:t>
      </w:r>
      <w:proofErr w:type="spellStart"/>
      <w:r w:rsidR="00E53065" w:rsidRPr="00993B43">
        <w:rPr>
          <w:rFonts w:ascii="Times New Roman" w:hAnsi="Times New Roman" w:cs="Times New Roman"/>
          <w:sz w:val="24"/>
          <w:szCs w:val="24"/>
        </w:rPr>
        <w:t>ducfus</w:t>
      </w:r>
      <w:proofErr w:type="spellEnd"/>
      <w:r w:rsidR="00E53065" w:rsidRPr="00993B43">
        <w:rPr>
          <w:rFonts w:ascii="Times New Roman" w:hAnsi="Times New Roman" w:cs="Times New Roman"/>
          <w:sz w:val="24"/>
          <w:szCs w:val="24"/>
        </w:rPr>
        <w:t xml:space="preserve"> </w:t>
      </w:r>
      <w:proofErr w:type="spellStart"/>
      <w:r w:rsidR="00E53065" w:rsidRPr="00993B43">
        <w:rPr>
          <w:rFonts w:ascii="Times New Roman" w:hAnsi="Times New Roman" w:cs="Times New Roman"/>
          <w:sz w:val="24"/>
          <w:szCs w:val="24"/>
        </w:rPr>
        <w:t>arteriosusun</w:t>
      </w:r>
      <w:proofErr w:type="spellEnd"/>
      <w:r w:rsidR="00E53065" w:rsidRPr="00993B43">
        <w:rPr>
          <w:rFonts w:ascii="Times New Roman" w:hAnsi="Times New Roman" w:cs="Times New Roman"/>
          <w:sz w:val="24"/>
          <w:szCs w:val="24"/>
        </w:rPr>
        <w:t xml:space="preserve"> erken kapanması olasılıkları nedeniyle </w:t>
      </w:r>
      <w:proofErr w:type="spellStart"/>
      <w:r w:rsidR="00E53065" w:rsidRPr="00993B43">
        <w:rPr>
          <w:rFonts w:ascii="Times New Roman" w:hAnsi="Times New Roman" w:cs="Times New Roman"/>
          <w:sz w:val="24"/>
          <w:szCs w:val="24"/>
        </w:rPr>
        <w:t>kontrendikedir</w:t>
      </w:r>
      <w:proofErr w:type="spellEnd"/>
      <w:r w:rsidR="00E53065" w:rsidRPr="00993B43">
        <w:rPr>
          <w:rFonts w:ascii="Times New Roman" w:hAnsi="Times New Roman" w:cs="Times New Roman"/>
          <w:sz w:val="24"/>
          <w:szCs w:val="24"/>
        </w:rPr>
        <w:t>.</w:t>
      </w:r>
    </w:p>
    <w:p w:rsidR="00BE6FEB" w:rsidRPr="00993B43" w:rsidRDefault="00BE6FEB" w:rsidP="0066627E">
      <w:pPr>
        <w:widowControl w:val="0"/>
        <w:spacing w:after="0" w:line="360" w:lineRule="auto"/>
        <w:jc w:val="both"/>
        <w:rPr>
          <w:rFonts w:ascii="Times New Roman" w:hAnsi="Times New Roman" w:cs="Times New Roman"/>
          <w:b/>
          <w:sz w:val="24"/>
          <w:szCs w:val="24"/>
        </w:rPr>
      </w:pPr>
      <w:r w:rsidRPr="00993B43">
        <w:rPr>
          <w:rFonts w:ascii="Times New Roman" w:hAnsi="Times New Roman" w:cs="Times New Roman"/>
          <w:b/>
          <w:sz w:val="24"/>
          <w:szCs w:val="24"/>
        </w:rPr>
        <w:lastRenderedPageBreak/>
        <w:t>Laktasyon dönemi</w:t>
      </w:r>
    </w:p>
    <w:p w:rsidR="00616E59" w:rsidRPr="00993B43" w:rsidRDefault="0056163C" w:rsidP="0066627E">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Topikal</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diklofenakı</w:t>
      </w:r>
      <w:r w:rsidR="00E61E5C" w:rsidRPr="00993B43">
        <w:rPr>
          <w:rFonts w:ascii="Times New Roman" w:hAnsi="Times New Roman" w:cs="Times New Roman"/>
          <w:sz w:val="24"/>
          <w:szCs w:val="24"/>
        </w:rPr>
        <w:t>n</w:t>
      </w:r>
      <w:proofErr w:type="spellEnd"/>
      <w:r w:rsidR="00E61E5C" w:rsidRPr="00993B43">
        <w:rPr>
          <w:rFonts w:ascii="Times New Roman" w:hAnsi="Times New Roman" w:cs="Times New Roman"/>
          <w:sz w:val="24"/>
          <w:szCs w:val="24"/>
        </w:rPr>
        <w:t xml:space="preserve"> anne sütü ile atılıp atılmadığ</w:t>
      </w:r>
      <w:r w:rsidRPr="00993B43">
        <w:rPr>
          <w:rFonts w:ascii="Times New Roman" w:hAnsi="Times New Roman" w:cs="Times New Roman"/>
          <w:sz w:val="24"/>
          <w:szCs w:val="24"/>
        </w:rPr>
        <w:t>ı bilinmemektedir. Bu nedenle</w:t>
      </w:r>
      <w:r w:rsidR="00E61E5C"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DİKLORON</w:t>
      </w:r>
      <w:r w:rsidR="00E61E5C" w:rsidRPr="00993B43">
        <w:rPr>
          <w:rFonts w:ascii="Times New Roman" w:hAnsi="Times New Roman" w:cs="Times New Roman"/>
          <w:sz w:val="24"/>
          <w:szCs w:val="24"/>
        </w:rPr>
        <w:t>’u</w:t>
      </w:r>
      <w:r w:rsidRPr="00993B43">
        <w:rPr>
          <w:rFonts w:ascii="Times New Roman" w:hAnsi="Times New Roman" w:cs="Times New Roman"/>
          <w:sz w:val="24"/>
          <w:szCs w:val="24"/>
        </w:rPr>
        <w:t>n</w:t>
      </w:r>
      <w:proofErr w:type="spellEnd"/>
      <w:r w:rsidRPr="00993B43">
        <w:rPr>
          <w:rFonts w:ascii="Times New Roman" w:hAnsi="Times New Roman" w:cs="Times New Roman"/>
          <w:sz w:val="24"/>
          <w:szCs w:val="24"/>
        </w:rPr>
        <w:t xml:space="preserve"> emzirme döneminde k</w:t>
      </w:r>
      <w:r w:rsidR="00E61E5C" w:rsidRPr="00993B43">
        <w:rPr>
          <w:rFonts w:ascii="Times New Roman" w:hAnsi="Times New Roman" w:cs="Times New Roman"/>
          <w:sz w:val="24"/>
          <w:szCs w:val="24"/>
        </w:rPr>
        <w:t>ullanılması önerilmemektedir. Eğ</w:t>
      </w:r>
      <w:r w:rsidRPr="00993B43">
        <w:rPr>
          <w:rFonts w:ascii="Times New Roman" w:hAnsi="Times New Roman" w:cs="Times New Roman"/>
          <w:sz w:val="24"/>
          <w:szCs w:val="24"/>
        </w:rPr>
        <w:t>er</w:t>
      </w:r>
      <w:r w:rsidR="00E61E5C" w:rsidRPr="00993B43">
        <w:rPr>
          <w:rFonts w:ascii="Times New Roman" w:hAnsi="Times New Roman" w:cs="Times New Roman"/>
          <w:sz w:val="24"/>
          <w:szCs w:val="24"/>
        </w:rPr>
        <w:t xml:space="preserve"> </w:t>
      </w:r>
      <w:r w:rsidRPr="00993B43">
        <w:rPr>
          <w:rFonts w:ascii="Times New Roman" w:hAnsi="Times New Roman" w:cs="Times New Roman"/>
          <w:sz w:val="24"/>
          <w:szCs w:val="24"/>
        </w:rPr>
        <w:t>kullanılmasını gere</w:t>
      </w:r>
      <w:r w:rsidR="00E61E5C" w:rsidRPr="00993B43">
        <w:rPr>
          <w:rFonts w:ascii="Times New Roman" w:hAnsi="Times New Roman" w:cs="Times New Roman"/>
          <w:sz w:val="24"/>
          <w:szCs w:val="24"/>
        </w:rPr>
        <w:t>ktiren bir durum varsa geniş alanlara veya göğ</w:t>
      </w:r>
      <w:r w:rsidRPr="00993B43">
        <w:rPr>
          <w:rFonts w:ascii="Times New Roman" w:hAnsi="Times New Roman" w:cs="Times New Roman"/>
          <w:sz w:val="24"/>
          <w:szCs w:val="24"/>
        </w:rPr>
        <w:t>üslere uygulanmamalı ve</w:t>
      </w:r>
      <w:r w:rsidR="00E61E5C" w:rsidRPr="00993B43">
        <w:rPr>
          <w:rFonts w:ascii="Times New Roman" w:hAnsi="Times New Roman" w:cs="Times New Roman"/>
          <w:sz w:val="24"/>
          <w:szCs w:val="24"/>
        </w:rPr>
        <w:t xml:space="preserve"> </w:t>
      </w:r>
      <w:r w:rsidRPr="00993B43">
        <w:rPr>
          <w:rFonts w:ascii="Times New Roman" w:hAnsi="Times New Roman" w:cs="Times New Roman"/>
          <w:sz w:val="24"/>
          <w:szCs w:val="24"/>
        </w:rPr>
        <w:t>uzun süre ile kullanılmamalıdır.</w:t>
      </w:r>
    </w:p>
    <w:p w:rsidR="00721173" w:rsidRPr="00993B43" w:rsidRDefault="00721173" w:rsidP="0066627E">
      <w:pPr>
        <w:widowControl w:val="0"/>
        <w:spacing w:after="0" w:line="360" w:lineRule="auto"/>
        <w:jc w:val="both"/>
        <w:rPr>
          <w:rFonts w:ascii="Times New Roman" w:hAnsi="Times New Roman" w:cs="Times New Roman"/>
          <w:b/>
          <w:sz w:val="24"/>
          <w:szCs w:val="24"/>
        </w:rPr>
      </w:pPr>
    </w:p>
    <w:p w:rsidR="00BE6FEB" w:rsidRPr="00993B43" w:rsidRDefault="00BE6FEB" w:rsidP="0066627E">
      <w:pPr>
        <w:widowControl w:val="0"/>
        <w:spacing w:after="0" w:line="360" w:lineRule="auto"/>
        <w:jc w:val="both"/>
        <w:rPr>
          <w:rFonts w:ascii="Times New Roman" w:hAnsi="Times New Roman" w:cs="Times New Roman"/>
          <w:b/>
          <w:sz w:val="24"/>
          <w:szCs w:val="24"/>
        </w:rPr>
      </w:pPr>
      <w:r w:rsidRPr="00993B43">
        <w:rPr>
          <w:rFonts w:ascii="Times New Roman" w:hAnsi="Times New Roman" w:cs="Times New Roman"/>
          <w:b/>
          <w:sz w:val="24"/>
          <w:szCs w:val="24"/>
        </w:rPr>
        <w:t>Üreme yeteneği/Fertilite</w:t>
      </w:r>
    </w:p>
    <w:p w:rsidR="00616E59" w:rsidRPr="00993B43" w:rsidRDefault="00E61E5C"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Klinik öncesi güvenlilik çalış</w:t>
      </w:r>
      <w:r w:rsidR="0056163C" w:rsidRPr="00993B43">
        <w:rPr>
          <w:rFonts w:ascii="Times New Roman" w:hAnsi="Times New Roman" w:cs="Times New Roman"/>
          <w:sz w:val="24"/>
          <w:szCs w:val="24"/>
        </w:rPr>
        <w:t xml:space="preserve">malarında </w:t>
      </w:r>
      <w:proofErr w:type="spellStart"/>
      <w:r w:rsidR="0056163C" w:rsidRPr="00993B43">
        <w:rPr>
          <w:rFonts w:ascii="Times New Roman" w:hAnsi="Times New Roman" w:cs="Times New Roman"/>
          <w:sz w:val="24"/>
          <w:szCs w:val="24"/>
        </w:rPr>
        <w:t>diklofenakın</w:t>
      </w:r>
      <w:proofErr w:type="spellEnd"/>
      <w:r w:rsidR="0056163C" w:rsidRPr="00993B43">
        <w:rPr>
          <w:rFonts w:ascii="Times New Roman" w:hAnsi="Times New Roman" w:cs="Times New Roman"/>
          <w:sz w:val="24"/>
          <w:szCs w:val="24"/>
        </w:rPr>
        <w:t xml:space="preserve"> </w:t>
      </w:r>
      <w:proofErr w:type="spellStart"/>
      <w:r w:rsidR="0056163C" w:rsidRPr="00993B43">
        <w:rPr>
          <w:rFonts w:ascii="Times New Roman" w:hAnsi="Times New Roman" w:cs="Times New Roman"/>
          <w:sz w:val="24"/>
          <w:szCs w:val="24"/>
        </w:rPr>
        <w:t>f</w:t>
      </w:r>
      <w:r w:rsidRPr="00993B43">
        <w:rPr>
          <w:rFonts w:ascii="Times New Roman" w:hAnsi="Times New Roman" w:cs="Times New Roman"/>
          <w:sz w:val="24"/>
          <w:szCs w:val="24"/>
        </w:rPr>
        <w:t>ertilite</w:t>
      </w:r>
      <w:proofErr w:type="spellEnd"/>
      <w:r w:rsidRPr="00993B43">
        <w:rPr>
          <w:rFonts w:ascii="Times New Roman" w:hAnsi="Times New Roman" w:cs="Times New Roman"/>
          <w:sz w:val="24"/>
          <w:szCs w:val="24"/>
        </w:rPr>
        <w:t xml:space="preserve"> üzerinde etkili olmadığ</w:t>
      </w:r>
      <w:r w:rsidR="0056163C" w:rsidRPr="00993B43">
        <w:rPr>
          <w:rFonts w:ascii="Times New Roman" w:hAnsi="Times New Roman" w:cs="Times New Roman"/>
          <w:sz w:val="24"/>
          <w:szCs w:val="24"/>
        </w:rPr>
        <w:t>ı</w:t>
      </w:r>
      <w:r w:rsidRPr="00993B43">
        <w:rPr>
          <w:rFonts w:ascii="Times New Roman" w:hAnsi="Times New Roman" w:cs="Times New Roman"/>
          <w:sz w:val="24"/>
          <w:szCs w:val="24"/>
        </w:rPr>
        <w:t xml:space="preserve"> görülmüş</w:t>
      </w:r>
      <w:r w:rsidR="0056163C" w:rsidRPr="00993B43">
        <w:rPr>
          <w:rFonts w:ascii="Times New Roman" w:hAnsi="Times New Roman" w:cs="Times New Roman"/>
          <w:sz w:val="24"/>
          <w:szCs w:val="24"/>
        </w:rPr>
        <w:t>tür (bkz. bölüm 5.3).</w:t>
      </w:r>
    </w:p>
    <w:p w:rsidR="0066627E" w:rsidRPr="00993B43" w:rsidRDefault="0066627E" w:rsidP="0066627E">
      <w:pPr>
        <w:widowControl w:val="0"/>
        <w:spacing w:after="0" w:line="360" w:lineRule="auto"/>
        <w:jc w:val="both"/>
        <w:rPr>
          <w:rFonts w:ascii="Times New Roman" w:hAnsi="Times New Roman" w:cs="Times New Roman"/>
          <w:sz w:val="24"/>
          <w:szCs w:val="24"/>
        </w:rPr>
      </w:pPr>
    </w:p>
    <w:p w:rsidR="00BE6FEB" w:rsidRPr="00993B43" w:rsidRDefault="00BE6FEB" w:rsidP="0066627E">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Araç ve makine kullanımı üzerindeki etkiler</w:t>
      </w:r>
    </w:p>
    <w:p w:rsidR="00616E59" w:rsidRPr="00993B43" w:rsidRDefault="00F918A9" w:rsidP="0066627E">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DİKLORON’</w:t>
      </w:r>
      <w:r w:rsidR="00E61E5C" w:rsidRPr="00993B43">
        <w:rPr>
          <w:rFonts w:ascii="Times New Roman" w:hAnsi="Times New Roman" w:cs="Times New Roman"/>
          <w:sz w:val="24"/>
          <w:szCs w:val="24"/>
        </w:rPr>
        <w:t>un</w:t>
      </w:r>
      <w:proofErr w:type="spellEnd"/>
      <w:r w:rsidR="00E61E5C" w:rsidRPr="00993B43">
        <w:rPr>
          <w:rFonts w:ascii="Times New Roman" w:hAnsi="Times New Roman" w:cs="Times New Roman"/>
          <w:sz w:val="24"/>
          <w:szCs w:val="24"/>
        </w:rPr>
        <w:t xml:space="preserve"> araç ve makine kullanımı üzerinde etkisi yoktur.</w:t>
      </w:r>
    </w:p>
    <w:p w:rsidR="00E61E5C" w:rsidRPr="00993B43" w:rsidRDefault="00E61E5C" w:rsidP="0066627E">
      <w:pPr>
        <w:widowControl w:val="0"/>
        <w:spacing w:after="0" w:line="360" w:lineRule="auto"/>
        <w:jc w:val="both"/>
        <w:rPr>
          <w:rFonts w:ascii="Times New Roman" w:hAnsi="Times New Roman" w:cs="Times New Roman"/>
          <w:sz w:val="24"/>
          <w:szCs w:val="24"/>
        </w:rPr>
      </w:pPr>
    </w:p>
    <w:p w:rsidR="00BE6FEB" w:rsidRPr="00993B43" w:rsidRDefault="00BE6FEB" w:rsidP="0066627E">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İstenmeyen etkiler</w:t>
      </w:r>
    </w:p>
    <w:p w:rsidR="00E61E5C" w:rsidRPr="00993B43" w:rsidRDefault="00E61E5C" w:rsidP="0066627E">
      <w:pPr>
        <w:widowControl w:val="0"/>
        <w:autoSpaceDE w:val="0"/>
        <w:autoSpaceDN w:val="0"/>
        <w:adjustRightInd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Şu terimler ve sıklık dereceleri kullanılmıştır:</w:t>
      </w:r>
    </w:p>
    <w:p w:rsidR="00822066" w:rsidRPr="00993B43" w:rsidRDefault="00822066" w:rsidP="00F918A9">
      <w:pPr>
        <w:widowControl w:val="0"/>
        <w:spacing w:after="0" w:line="360" w:lineRule="auto"/>
        <w:jc w:val="both"/>
        <w:rPr>
          <w:rFonts w:ascii="Times New Roman" w:hAnsi="Times New Roman" w:cs="Times New Roman"/>
          <w:b/>
          <w:bCs/>
          <w:sz w:val="24"/>
          <w:szCs w:val="24"/>
        </w:rPr>
      </w:pPr>
      <w:r w:rsidRPr="00993B43">
        <w:rPr>
          <w:rFonts w:ascii="Times New Roman" w:hAnsi="Times New Roman" w:cs="Times New Roman"/>
          <w:b/>
          <w:bCs/>
          <w:sz w:val="24"/>
          <w:szCs w:val="24"/>
        </w:rPr>
        <w:t>Çok yaygın (≥1/10); yaygın (≥1/100, &lt; 1/10); yaygın olmayan (≥1/1.000, &lt; 1/100); seyrek (≥1/10.000, &lt; 1/1.000), çok seyrek (&lt; 1/10.000), bilinmiyor (eldeki verilerden hareketle tahmin edilemiyor).</w:t>
      </w:r>
    </w:p>
    <w:p w:rsidR="00616E59" w:rsidRPr="00993B43" w:rsidRDefault="00616E59" w:rsidP="00F918A9">
      <w:pPr>
        <w:widowControl w:val="0"/>
        <w:spacing w:after="0" w:line="360" w:lineRule="auto"/>
        <w:jc w:val="both"/>
        <w:rPr>
          <w:rFonts w:ascii="Times New Roman" w:hAnsi="Times New Roman" w:cs="Times New Roman"/>
          <w:b/>
          <w:bCs/>
          <w:sz w:val="24"/>
          <w:szCs w:val="24"/>
        </w:rPr>
      </w:pPr>
    </w:p>
    <w:p w:rsidR="00E61E5C" w:rsidRPr="00993B43" w:rsidRDefault="00E61E5C" w:rsidP="00F918A9">
      <w:pPr>
        <w:widowControl w:val="0"/>
        <w:spacing w:after="0" w:line="360" w:lineRule="auto"/>
        <w:jc w:val="both"/>
        <w:rPr>
          <w:rFonts w:ascii="Times New Roman" w:hAnsi="Times New Roman" w:cs="Times New Roman"/>
          <w:b/>
          <w:bCs/>
          <w:sz w:val="24"/>
          <w:szCs w:val="24"/>
        </w:rPr>
      </w:pPr>
      <w:r w:rsidRPr="00993B43">
        <w:rPr>
          <w:rFonts w:ascii="Times New Roman" w:hAnsi="Times New Roman" w:cs="Times New Roman"/>
          <w:b/>
          <w:bCs/>
          <w:sz w:val="24"/>
          <w:szCs w:val="24"/>
        </w:rPr>
        <w:t xml:space="preserve">Enfeksiyonlar ve </w:t>
      </w:r>
      <w:proofErr w:type="spellStart"/>
      <w:r w:rsidRPr="00993B43">
        <w:rPr>
          <w:rFonts w:ascii="Times New Roman" w:hAnsi="Times New Roman" w:cs="Times New Roman"/>
          <w:b/>
          <w:bCs/>
          <w:sz w:val="24"/>
          <w:szCs w:val="24"/>
        </w:rPr>
        <w:t>enfestasyonlar</w:t>
      </w:r>
      <w:proofErr w:type="spellEnd"/>
    </w:p>
    <w:p w:rsidR="00E61E5C" w:rsidRPr="00993B43" w:rsidRDefault="00E61E5C" w:rsidP="00F918A9">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Çok seyrek: Püstüler döküntü</w:t>
      </w:r>
    </w:p>
    <w:p w:rsidR="00F918A9" w:rsidRPr="00993B43" w:rsidRDefault="00F918A9" w:rsidP="00F918A9">
      <w:pPr>
        <w:widowControl w:val="0"/>
        <w:spacing w:after="0" w:line="360" w:lineRule="auto"/>
        <w:jc w:val="both"/>
        <w:rPr>
          <w:rFonts w:ascii="Times New Roman" w:hAnsi="Times New Roman" w:cs="Times New Roman"/>
          <w:sz w:val="24"/>
          <w:szCs w:val="24"/>
        </w:rPr>
      </w:pPr>
    </w:p>
    <w:p w:rsidR="00E61E5C" w:rsidRPr="00993B43" w:rsidRDefault="00E61E5C" w:rsidP="00F918A9">
      <w:pPr>
        <w:widowControl w:val="0"/>
        <w:spacing w:after="0" w:line="360" w:lineRule="auto"/>
        <w:jc w:val="both"/>
        <w:rPr>
          <w:rFonts w:ascii="Times New Roman" w:hAnsi="Times New Roman" w:cs="Times New Roman"/>
          <w:b/>
          <w:bCs/>
          <w:sz w:val="24"/>
          <w:szCs w:val="24"/>
        </w:rPr>
      </w:pPr>
      <w:r w:rsidRPr="00993B43">
        <w:rPr>
          <w:rFonts w:ascii="Times New Roman" w:hAnsi="Times New Roman" w:cs="Times New Roman"/>
          <w:b/>
          <w:bCs/>
          <w:sz w:val="24"/>
          <w:szCs w:val="24"/>
        </w:rPr>
        <w:t>Bağışıklık sistemi hastalıkları</w:t>
      </w:r>
    </w:p>
    <w:p w:rsidR="00910CFB" w:rsidRPr="00993B43" w:rsidRDefault="00E61E5C" w:rsidP="00F918A9">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Çok seyrek: Aşırı hassasiyet reaksiyonları (ürtiker dahil), anjiyoödem</w:t>
      </w:r>
    </w:p>
    <w:p w:rsidR="00F918A9" w:rsidRPr="00993B43" w:rsidRDefault="00F918A9" w:rsidP="00F918A9">
      <w:pPr>
        <w:widowControl w:val="0"/>
        <w:spacing w:after="0" w:line="360" w:lineRule="auto"/>
        <w:jc w:val="both"/>
        <w:rPr>
          <w:rFonts w:ascii="Times New Roman" w:hAnsi="Times New Roman" w:cs="Times New Roman"/>
          <w:sz w:val="24"/>
          <w:szCs w:val="24"/>
        </w:rPr>
      </w:pPr>
    </w:p>
    <w:p w:rsidR="00E61E5C" w:rsidRPr="00993B43" w:rsidRDefault="00E61E5C" w:rsidP="00F918A9">
      <w:pPr>
        <w:widowControl w:val="0"/>
        <w:spacing w:after="0" w:line="360" w:lineRule="auto"/>
        <w:jc w:val="both"/>
        <w:rPr>
          <w:rFonts w:ascii="Times New Roman" w:hAnsi="Times New Roman" w:cs="Times New Roman"/>
          <w:b/>
          <w:bCs/>
          <w:sz w:val="24"/>
          <w:szCs w:val="24"/>
        </w:rPr>
      </w:pPr>
      <w:r w:rsidRPr="00993B43">
        <w:rPr>
          <w:rFonts w:ascii="Times New Roman" w:hAnsi="Times New Roman" w:cs="Times New Roman"/>
          <w:b/>
          <w:bCs/>
          <w:sz w:val="24"/>
          <w:szCs w:val="24"/>
        </w:rPr>
        <w:t>Solunum, göğüs bozuklukları ve mediastinal hastalıklar</w:t>
      </w:r>
    </w:p>
    <w:p w:rsidR="00E61E5C" w:rsidRPr="00993B43" w:rsidRDefault="00E61E5C" w:rsidP="00F918A9">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Çok seyrek: Astım</w:t>
      </w:r>
    </w:p>
    <w:p w:rsidR="00F918A9" w:rsidRPr="00993B43" w:rsidRDefault="00F918A9" w:rsidP="00F918A9">
      <w:pPr>
        <w:widowControl w:val="0"/>
        <w:spacing w:after="0" w:line="360" w:lineRule="auto"/>
        <w:jc w:val="both"/>
        <w:rPr>
          <w:rFonts w:ascii="Times New Roman" w:hAnsi="Times New Roman" w:cs="Times New Roman"/>
          <w:sz w:val="24"/>
          <w:szCs w:val="24"/>
        </w:rPr>
      </w:pPr>
    </w:p>
    <w:p w:rsidR="00E61E5C" w:rsidRPr="00993B43" w:rsidRDefault="00E61E5C" w:rsidP="00F918A9">
      <w:pPr>
        <w:widowControl w:val="0"/>
        <w:spacing w:after="0" w:line="360" w:lineRule="auto"/>
        <w:jc w:val="both"/>
        <w:rPr>
          <w:rFonts w:ascii="Times New Roman" w:hAnsi="Times New Roman" w:cs="Times New Roman"/>
          <w:b/>
          <w:bCs/>
          <w:sz w:val="24"/>
          <w:szCs w:val="24"/>
        </w:rPr>
      </w:pPr>
      <w:r w:rsidRPr="00993B43">
        <w:rPr>
          <w:rFonts w:ascii="Times New Roman" w:hAnsi="Times New Roman" w:cs="Times New Roman"/>
          <w:b/>
          <w:bCs/>
          <w:sz w:val="24"/>
          <w:szCs w:val="24"/>
        </w:rPr>
        <w:t>Deri ve deri altı doku hastalıkları</w:t>
      </w:r>
    </w:p>
    <w:p w:rsidR="00E61E5C" w:rsidRPr="00993B43" w:rsidRDefault="00E61E5C" w:rsidP="00F918A9">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Yaygın: Döküntü, </w:t>
      </w:r>
      <w:proofErr w:type="spellStart"/>
      <w:r w:rsidRPr="00993B43">
        <w:rPr>
          <w:rFonts w:ascii="Times New Roman" w:hAnsi="Times New Roman" w:cs="Times New Roman"/>
          <w:sz w:val="24"/>
          <w:szCs w:val="24"/>
        </w:rPr>
        <w:t>ekzema</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eritem</w:t>
      </w:r>
      <w:proofErr w:type="spellEnd"/>
      <w:r w:rsidRPr="00993B43">
        <w:rPr>
          <w:rFonts w:ascii="Times New Roman" w:hAnsi="Times New Roman" w:cs="Times New Roman"/>
          <w:sz w:val="24"/>
          <w:szCs w:val="24"/>
        </w:rPr>
        <w:t>, dermatit (</w:t>
      </w:r>
      <w:proofErr w:type="spellStart"/>
      <w:r w:rsidRPr="00993B43">
        <w:rPr>
          <w:rFonts w:ascii="Times New Roman" w:hAnsi="Times New Roman" w:cs="Times New Roman"/>
          <w:sz w:val="24"/>
          <w:szCs w:val="24"/>
        </w:rPr>
        <w:t>kontakt</w:t>
      </w:r>
      <w:proofErr w:type="spellEnd"/>
      <w:r w:rsidRPr="00993B43">
        <w:rPr>
          <w:rFonts w:ascii="Times New Roman" w:hAnsi="Times New Roman" w:cs="Times New Roman"/>
          <w:sz w:val="24"/>
          <w:szCs w:val="24"/>
        </w:rPr>
        <w:t xml:space="preserve"> dermatit dahil), kaşıntı</w:t>
      </w:r>
    </w:p>
    <w:p w:rsidR="00E61E5C" w:rsidRPr="00993B43" w:rsidRDefault="00E61E5C" w:rsidP="00F918A9">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Seyrek: </w:t>
      </w:r>
      <w:proofErr w:type="spellStart"/>
      <w:r w:rsidRPr="00993B43">
        <w:rPr>
          <w:rFonts w:ascii="Times New Roman" w:hAnsi="Times New Roman" w:cs="Times New Roman"/>
          <w:sz w:val="24"/>
          <w:szCs w:val="24"/>
        </w:rPr>
        <w:t>Büllöz</w:t>
      </w:r>
      <w:proofErr w:type="spellEnd"/>
      <w:r w:rsidRPr="00993B43">
        <w:rPr>
          <w:rFonts w:ascii="Times New Roman" w:hAnsi="Times New Roman" w:cs="Times New Roman"/>
          <w:sz w:val="24"/>
          <w:szCs w:val="24"/>
        </w:rPr>
        <w:t xml:space="preserve"> dermatit</w:t>
      </w:r>
    </w:p>
    <w:p w:rsidR="00E61E5C" w:rsidRPr="00993B43" w:rsidRDefault="00E61E5C" w:rsidP="00F918A9">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Çok seyrek: </w:t>
      </w:r>
      <w:proofErr w:type="spellStart"/>
      <w:r w:rsidRPr="00993B43">
        <w:rPr>
          <w:rFonts w:ascii="Times New Roman" w:hAnsi="Times New Roman" w:cs="Times New Roman"/>
          <w:sz w:val="24"/>
          <w:szCs w:val="24"/>
        </w:rPr>
        <w:t>Fotosensitivite</w:t>
      </w:r>
      <w:proofErr w:type="spellEnd"/>
      <w:r w:rsidRPr="00993B43">
        <w:rPr>
          <w:rFonts w:ascii="Times New Roman" w:hAnsi="Times New Roman" w:cs="Times New Roman"/>
          <w:sz w:val="24"/>
          <w:szCs w:val="24"/>
        </w:rPr>
        <w:t xml:space="preserve"> reaksiyonu</w:t>
      </w:r>
    </w:p>
    <w:p w:rsidR="00E61E5C" w:rsidRPr="00993B43" w:rsidRDefault="00E61E5C" w:rsidP="00F918A9">
      <w:pPr>
        <w:widowControl w:val="0"/>
        <w:spacing w:after="0" w:line="360" w:lineRule="auto"/>
        <w:jc w:val="both"/>
        <w:rPr>
          <w:rFonts w:ascii="Times New Roman" w:hAnsi="Times New Roman" w:cs="Times New Roman"/>
          <w:sz w:val="24"/>
          <w:szCs w:val="24"/>
          <w:u w:val="single"/>
        </w:rPr>
      </w:pPr>
    </w:p>
    <w:p w:rsidR="00F918A9" w:rsidRPr="00993B43" w:rsidRDefault="00F918A9" w:rsidP="00F918A9">
      <w:pPr>
        <w:widowControl w:val="0"/>
        <w:spacing w:after="0" w:line="360" w:lineRule="auto"/>
        <w:jc w:val="both"/>
        <w:rPr>
          <w:rFonts w:ascii="Times New Roman" w:hAnsi="Times New Roman" w:cs="Times New Roman"/>
          <w:sz w:val="24"/>
          <w:szCs w:val="24"/>
          <w:u w:val="single"/>
        </w:rPr>
      </w:pPr>
    </w:p>
    <w:p w:rsidR="00E61E5C" w:rsidRPr="00993B43" w:rsidRDefault="00E61E5C" w:rsidP="0066627E">
      <w:pPr>
        <w:widowControl w:val="0"/>
        <w:spacing w:after="0" w:line="360" w:lineRule="auto"/>
        <w:jc w:val="both"/>
        <w:rPr>
          <w:rFonts w:ascii="Times New Roman" w:hAnsi="Times New Roman" w:cs="Times New Roman"/>
          <w:sz w:val="24"/>
          <w:szCs w:val="24"/>
          <w:u w:val="single"/>
        </w:rPr>
      </w:pPr>
      <w:r w:rsidRPr="00993B43">
        <w:rPr>
          <w:rFonts w:ascii="Times New Roman" w:hAnsi="Times New Roman" w:cs="Times New Roman"/>
          <w:sz w:val="24"/>
          <w:szCs w:val="24"/>
          <w:u w:val="single"/>
        </w:rPr>
        <w:lastRenderedPageBreak/>
        <w:t xml:space="preserve">Şüpheli </w:t>
      </w:r>
      <w:proofErr w:type="spellStart"/>
      <w:r w:rsidRPr="00993B43">
        <w:rPr>
          <w:rFonts w:ascii="Times New Roman" w:hAnsi="Times New Roman" w:cs="Times New Roman"/>
          <w:sz w:val="24"/>
          <w:szCs w:val="24"/>
          <w:u w:val="single"/>
        </w:rPr>
        <w:t>advers</w:t>
      </w:r>
      <w:proofErr w:type="spellEnd"/>
      <w:r w:rsidRPr="00993B43">
        <w:rPr>
          <w:rFonts w:ascii="Times New Roman" w:hAnsi="Times New Roman" w:cs="Times New Roman"/>
          <w:sz w:val="24"/>
          <w:szCs w:val="24"/>
          <w:u w:val="single"/>
        </w:rPr>
        <w:t xml:space="preserve"> reaksiyonların raporlanması</w:t>
      </w:r>
    </w:p>
    <w:p w:rsidR="00E61E5C" w:rsidRPr="00993B43" w:rsidRDefault="00E61E5C"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Ruhsatlandırma sonrası şüpheli ilaç </w:t>
      </w:r>
      <w:proofErr w:type="spellStart"/>
      <w:r w:rsidRPr="00993B43">
        <w:rPr>
          <w:rFonts w:ascii="Times New Roman" w:hAnsi="Times New Roman" w:cs="Times New Roman"/>
          <w:sz w:val="24"/>
          <w:szCs w:val="24"/>
        </w:rPr>
        <w:t>advers</w:t>
      </w:r>
      <w:proofErr w:type="spellEnd"/>
      <w:r w:rsidRPr="00993B43">
        <w:rPr>
          <w:rFonts w:ascii="Times New Roman" w:hAnsi="Times New Roman" w:cs="Times New Roman"/>
          <w:sz w:val="24"/>
          <w:szCs w:val="24"/>
        </w:rPr>
        <w:t xml:space="preserve"> reaksiyonlarının raporlanması büyük önem taşımaktadır. Raporlama yapılması, ilacın yarar / risk dengesinin sürekli olarak izlenmesine olanak sağlar. Sağlık mesleği mensuplarının herhangi bir şüpheli </w:t>
      </w:r>
      <w:proofErr w:type="spellStart"/>
      <w:r w:rsidRPr="00993B43">
        <w:rPr>
          <w:rFonts w:ascii="Times New Roman" w:hAnsi="Times New Roman" w:cs="Times New Roman"/>
          <w:sz w:val="24"/>
          <w:szCs w:val="24"/>
        </w:rPr>
        <w:t>advers</w:t>
      </w:r>
      <w:proofErr w:type="spellEnd"/>
      <w:r w:rsidRPr="00993B43">
        <w:rPr>
          <w:rFonts w:ascii="Times New Roman" w:hAnsi="Times New Roman" w:cs="Times New Roman"/>
          <w:sz w:val="24"/>
          <w:szCs w:val="24"/>
        </w:rPr>
        <w:t xml:space="preserve"> reaksiyonu Türkiye </w:t>
      </w:r>
      <w:proofErr w:type="spellStart"/>
      <w:r w:rsidRPr="00993B43">
        <w:rPr>
          <w:rFonts w:ascii="Times New Roman" w:hAnsi="Times New Roman" w:cs="Times New Roman"/>
          <w:sz w:val="24"/>
          <w:szCs w:val="24"/>
        </w:rPr>
        <w:t>Farmakovijilans</w:t>
      </w:r>
      <w:proofErr w:type="spellEnd"/>
      <w:r w:rsidRPr="00993B43">
        <w:rPr>
          <w:rFonts w:ascii="Times New Roman" w:hAnsi="Times New Roman" w:cs="Times New Roman"/>
          <w:sz w:val="24"/>
          <w:szCs w:val="24"/>
        </w:rPr>
        <w:t xml:space="preserve"> Merkezi (TÜFAM)'ne bildirmeleri gerekmektedir. (www.</w:t>
      </w:r>
      <w:proofErr w:type="spellStart"/>
      <w:r w:rsidRPr="00993B43">
        <w:rPr>
          <w:rFonts w:ascii="Times New Roman" w:hAnsi="Times New Roman" w:cs="Times New Roman"/>
          <w:sz w:val="24"/>
          <w:szCs w:val="24"/>
        </w:rPr>
        <w:t>titck</w:t>
      </w:r>
      <w:proofErr w:type="spellEnd"/>
      <w:r w:rsidRPr="00993B43">
        <w:rPr>
          <w:rFonts w:ascii="Times New Roman" w:hAnsi="Times New Roman" w:cs="Times New Roman"/>
          <w:sz w:val="24"/>
          <w:szCs w:val="24"/>
        </w:rPr>
        <w:t xml:space="preserve">.gov.tr; e-posta: </w:t>
      </w:r>
      <w:proofErr w:type="spellStart"/>
      <w:r w:rsidRPr="00993B43">
        <w:rPr>
          <w:rFonts w:ascii="Times New Roman" w:hAnsi="Times New Roman" w:cs="Times New Roman"/>
          <w:sz w:val="24"/>
          <w:szCs w:val="24"/>
        </w:rPr>
        <w:t>tufam</w:t>
      </w:r>
      <w:proofErr w:type="spellEnd"/>
      <w:r w:rsidRPr="00993B43">
        <w:rPr>
          <w:rFonts w:ascii="Times New Roman" w:hAnsi="Times New Roman" w:cs="Times New Roman"/>
          <w:sz w:val="24"/>
          <w:szCs w:val="24"/>
        </w:rPr>
        <w:t>@</w:t>
      </w:r>
      <w:proofErr w:type="spellStart"/>
      <w:r w:rsidRPr="00993B43">
        <w:rPr>
          <w:rFonts w:ascii="Times New Roman" w:hAnsi="Times New Roman" w:cs="Times New Roman"/>
          <w:sz w:val="24"/>
          <w:szCs w:val="24"/>
        </w:rPr>
        <w:t>titck</w:t>
      </w:r>
      <w:proofErr w:type="spellEnd"/>
      <w:r w:rsidRPr="00993B43">
        <w:rPr>
          <w:rFonts w:ascii="Times New Roman" w:hAnsi="Times New Roman" w:cs="Times New Roman"/>
          <w:sz w:val="24"/>
          <w:szCs w:val="24"/>
        </w:rPr>
        <w:t>.gov.tr; tel: 0800 314 0008; faks: 03122183599)</w:t>
      </w:r>
    </w:p>
    <w:p w:rsidR="0042232D" w:rsidRPr="00993B43" w:rsidRDefault="0042232D" w:rsidP="0066627E">
      <w:pPr>
        <w:widowControl w:val="0"/>
        <w:spacing w:after="0" w:line="360" w:lineRule="auto"/>
        <w:jc w:val="both"/>
        <w:rPr>
          <w:rFonts w:ascii="Times New Roman" w:hAnsi="Times New Roman" w:cs="Times New Roman"/>
          <w:sz w:val="24"/>
          <w:szCs w:val="24"/>
        </w:rPr>
      </w:pPr>
    </w:p>
    <w:p w:rsidR="00616E59" w:rsidRPr="00993B43" w:rsidRDefault="00BE6FEB" w:rsidP="0066627E">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Doz aşımı ve tedavisi</w:t>
      </w:r>
    </w:p>
    <w:p w:rsidR="00E53065" w:rsidRPr="00993B43" w:rsidRDefault="00E53065"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Belirti ve semptomlar</w:t>
      </w:r>
    </w:p>
    <w:p w:rsidR="0042232D" w:rsidRPr="00993B43" w:rsidRDefault="0042232D" w:rsidP="0066627E">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Diklofenakın</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topikal</w:t>
      </w:r>
      <w:proofErr w:type="spellEnd"/>
      <w:r w:rsidRPr="00993B43">
        <w:rPr>
          <w:rFonts w:ascii="Times New Roman" w:hAnsi="Times New Roman" w:cs="Times New Roman"/>
          <w:sz w:val="24"/>
          <w:szCs w:val="24"/>
        </w:rPr>
        <w:t xml:space="preserve"> uygulama ile sistemik </w:t>
      </w:r>
      <w:proofErr w:type="spellStart"/>
      <w:r w:rsidRPr="00993B43">
        <w:rPr>
          <w:rFonts w:ascii="Times New Roman" w:hAnsi="Times New Roman" w:cs="Times New Roman"/>
          <w:sz w:val="24"/>
          <w:szCs w:val="24"/>
        </w:rPr>
        <w:t>absorbsiyonu</w:t>
      </w:r>
      <w:proofErr w:type="spellEnd"/>
      <w:r w:rsidRPr="00993B43">
        <w:rPr>
          <w:rFonts w:ascii="Times New Roman" w:hAnsi="Times New Roman" w:cs="Times New Roman"/>
          <w:sz w:val="24"/>
          <w:szCs w:val="24"/>
        </w:rPr>
        <w:t xml:space="preserve"> çok düşük olduğundan aşırı doz görülmesi beklenmez.</w:t>
      </w:r>
    </w:p>
    <w:p w:rsidR="0042232D" w:rsidRPr="00993B43" w:rsidRDefault="00F918A9" w:rsidP="0066627E">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DİKLORON’</w:t>
      </w:r>
      <w:r w:rsidR="0042232D" w:rsidRPr="00993B43">
        <w:rPr>
          <w:rFonts w:ascii="Times New Roman" w:hAnsi="Times New Roman" w:cs="Times New Roman"/>
          <w:sz w:val="24"/>
          <w:szCs w:val="24"/>
        </w:rPr>
        <w:t>un</w:t>
      </w:r>
      <w:proofErr w:type="spellEnd"/>
      <w:r w:rsidR="0042232D" w:rsidRPr="00993B43">
        <w:rPr>
          <w:rFonts w:ascii="Times New Roman" w:hAnsi="Times New Roman" w:cs="Times New Roman"/>
          <w:sz w:val="24"/>
          <w:szCs w:val="24"/>
        </w:rPr>
        <w:t xml:space="preserve"> kaza ile yutulması (100 </w:t>
      </w:r>
      <w:proofErr w:type="spellStart"/>
      <w:r w:rsidR="0042232D" w:rsidRPr="00993B43">
        <w:rPr>
          <w:rFonts w:ascii="Times New Roman" w:hAnsi="Times New Roman" w:cs="Times New Roman"/>
          <w:sz w:val="24"/>
          <w:szCs w:val="24"/>
        </w:rPr>
        <w:t>g’lık</w:t>
      </w:r>
      <w:proofErr w:type="spellEnd"/>
      <w:r w:rsidR="0042232D" w:rsidRPr="00993B43">
        <w:rPr>
          <w:rFonts w:ascii="Times New Roman" w:hAnsi="Times New Roman" w:cs="Times New Roman"/>
          <w:sz w:val="24"/>
          <w:szCs w:val="24"/>
        </w:rPr>
        <w:t xml:space="preserve"> bir tüp 1000 mg </w:t>
      </w:r>
      <w:proofErr w:type="spellStart"/>
      <w:r w:rsidR="0042232D" w:rsidRPr="00993B43">
        <w:rPr>
          <w:rFonts w:ascii="Times New Roman" w:hAnsi="Times New Roman" w:cs="Times New Roman"/>
          <w:sz w:val="24"/>
          <w:szCs w:val="24"/>
        </w:rPr>
        <w:t>diklofenak</w:t>
      </w:r>
      <w:proofErr w:type="spellEnd"/>
      <w:r w:rsidR="00F02901" w:rsidRPr="00993B43">
        <w:rPr>
          <w:rFonts w:ascii="Times New Roman" w:hAnsi="Times New Roman" w:cs="Times New Roman"/>
          <w:sz w:val="24"/>
          <w:szCs w:val="24"/>
        </w:rPr>
        <w:t xml:space="preserve"> </w:t>
      </w:r>
      <w:r w:rsidR="0042232D" w:rsidRPr="00993B43">
        <w:rPr>
          <w:rFonts w:ascii="Times New Roman" w:hAnsi="Times New Roman" w:cs="Times New Roman"/>
          <w:sz w:val="24"/>
          <w:szCs w:val="24"/>
        </w:rPr>
        <w:t>sodyuma eşdeğerdir) sonucu beklenen yan etkiler DİKLORON Tablet’in aşırı dozu ile</w:t>
      </w:r>
      <w:r w:rsidR="00F02901" w:rsidRPr="00993B43">
        <w:rPr>
          <w:rFonts w:ascii="Times New Roman" w:hAnsi="Times New Roman" w:cs="Times New Roman"/>
          <w:sz w:val="24"/>
          <w:szCs w:val="24"/>
        </w:rPr>
        <w:t xml:space="preserve"> </w:t>
      </w:r>
      <w:r w:rsidR="0042232D" w:rsidRPr="00993B43">
        <w:rPr>
          <w:rFonts w:ascii="Times New Roman" w:hAnsi="Times New Roman" w:cs="Times New Roman"/>
          <w:sz w:val="24"/>
          <w:szCs w:val="24"/>
        </w:rPr>
        <w:t>gözlenen istenmeyen etkilere benzerdir. Yanlış kullanım veya kaza ile aşırı doz alımı (örneğin</w:t>
      </w:r>
      <w:r w:rsidR="00F02901" w:rsidRPr="00993B43">
        <w:rPr>
          <w:rFonts w:ascii="Times New Roman" w:hAnsi="Times New Roman" w:cs="Times New Roman"/>
          <w:sz w:val="24"/>
          <w:szCs w:val="24"/>
        </w:rPr>
        <w:t xml:space="preserve"> </w:t>
      </w:r>
      <w:r w:rsidR="0042232D" w:rsidRPr="00993B43">
        <w:rPr>
          <w:rFonts w:ascii="Times New Roman" w:hAnsi="Times New Roman" w:cs="Times New Roman"/>
          <w:sz w:val="24"/>
          <w:szCs w:val="24"/>
        </w:rPr>
        <w:t>çocuklarda) nedeni ile belirgin sistemik yan etkilerin görülmesi durumunda, non-</w:t>
      </w:r>
      <w:proofErr w:type="spellStart"/>
      <w:r w:rsidR="0042232D" w:rsidRPr="00993B43">
        <w:rPr>
          <w:rFonts w:ascii="Times New Roman" w:hAnsi="Times New Roman" w:cs="Times New Roman"/>
          <w:sz w:val="24"/>
          <w:szCs w:val="24"/>
        </w:rPr>
        <w:t>steroidal</w:t>
      </w:r>
      <w:proofErr w:type="spellEnd"/>
      <w:r w:rsidR="00F02901" w:rsidRPr="00993B43">
        <w:rPr>
          <w:rFonts w:ascii="Times New Roman" w:hAnsi="Times New Roman" w:cs="Times New Roman"/>
          <w:sz w:val="24"/>
          <w:szCs w:val="24"/>
        </w:rPr>
        <w:t xml:space="preserve"> </w:t>
      </w:r>
      <w:proofErr w:type="spellStart"/>
      <w:r w:rsidR="00F02901" w:rsidRPr="00993B43">
        <w:rPr>
          <w:rFonts w:ascii="Times New Roman" w:hAnsi="Times New Roman" w:cs="Times New Roman"/>
          <w:sz w:val="24"/>
          <w:szCs w:val="24"/>
        </w:rPr>
        <w:t>antiinflamatuvar</w:t>
      </w:r>
      <w:proofErr w:type="spellEnd"/>
      <w:r w:rsidR="00F02901" w:rsidRPr="00993B43">
        <w:rPr>
          <w:rFonts w:ascii="Times New Roman" w:hAnsi="Times New Roman" w:cs="Times New Roman"/>
          <w:sz w:val="24"/>
          <w:szCs w:val="24"/>
        </w:rPr>
        <w:t xml:space="preserve"> ilaçlar (NSAİİ</w:t>
      </w:r>
      <w:r w:rsidR="0042232D" w:rsidRPr="00993B43">
        <w:rPr>
          <w:rFonts w:ascii="Times New Roman" w:hAnsi="Times New Roman" w:cs="Times New Roman"/>
          <w:sz w:val="24"/>
          <w:szCs w:val="24"/>
        </w:rPr>
        <w:t>) ile zehirlenme tedavisinde uygulanan genel önlemler</w:t>
      </w:r>
      <w:r w:rsidR="00F02901" w:rsidRPr="00993B43">
        <w:rPr>
          <w:rFonts w:ascii="Times New Roman" w:hAnsi="Times New Roman" w:cs="Times New Roman"/>
          <w:sz w:val="24"/>
          <w:szCs w:val="24"/>
        </w:rPr>
        <w:t xml:space="preserve"> </w:t>
      </w:r>
      <w:r w:rsidR="0042232D" w:rsidRPr="00993B43">
        <w:rPr>
          <w:rFonts w:ascii="Times New Roman" w:hAnsi="Times New Roman" w:cs="Times New Roman"/>
          <w:sz w:val="24"/>
          <w:szCs w:val="24"/>
        </w:rPr>
        <w:t>uygulanmalıdır. Özellikle ilacın alımından sonra k</w:t>
      </w:r>
      <w:r w:rsidR="00F02901" w:rsidRPr="00993B43">
        <w:rPr>
          <w:rFonts w:ascii="Times New Roman" w:hAnsi="Times New Roman" w:cs="Times New Roman"/>
          <w:sz w:val="24"/>
          <w:szCs w:val="24"/>
        </w:rPr>
        <w:t>ısa bir süre geçmiş</w:t>
      </w:r>
      <w:r w:rsidR="0042232D" w:rsidRPr="00993B43">
        <w:rPr>
          <w:rFonts w:ascii="Times New Roman" w:hAnsi="Times New Roman" w:cs="Times New Roman"/>
          <w:sz w:val="24"/>
          <w:szCs w:val="24"/>
        </w:rPr>
        <w:t xml:space="preserve"> ise, </w:t>
      </w:r>
      <w:proofErr w:type="spellStart"/>
      <w:r w:rsidR="0042232D" w:rsidRPr="00993B43">
        <w:rPr>
          <w:rFonts w:ascii="Times New Roman" w:hAnsi="Times New Roman" w:cs="Times New Roman"/>
          <w:sz w:val="24"/>
          <w:szCs w:val="24"/>
        </w:rPr>
        <w:t>gastrik</w:t>
      </w:r>
      <w:proofErr w:type="spellEnd"/>
      <w:r w:rsidR="00F02901" w:rsidRPr="00993B43">
        <w:rPr>
          <w:rFonts w:ascii="Times New Roman" w:hAnsi="Times New Roman" w:cs="Times New Roman"/>
          <w:sz w:val="24"/>
          <w:szCs w:val="24"/>
        </w:rPr>
        <w:t xml:space="preserve"> </w:t>
      </w:r>
      <w:proofErr w:type="spellStart"/>
      <w:r w:rsidR="0042232D" w:rsidRPr="00993B43">
        <w:rPr>
          <w:rFonts w:ascii="Times New Roman" w:hAnsi="Times New Roman" w:cs="Times New Roman"/>
          <w:sz w:val="24"/>
          <w:szCs w:val="24"/>
        </w:rPr>
        <w:t>dekontaminasy</w:t>
      </w:r>
      <w:r w:rsidR="00F02901" w:rsidRPr="00993B43">
        <w:rPr>
          <w:rFonts w:ascii="Times New Roman" w:hAnsi="Times New Roman" w:cs="Times New Roman"/>
          <w:sz w:val="24"/>
          <w:szCs w:val="24"/>
        </w:rPr>
        <w:t>on</w:t>
      </w:r>
      <w:proofErr w:type="spellEnd"/>
      <w:r w:rsidR="00F02901" w:rsidRPr="00993B43">
        <w:rPr>
          <w:rFonts w:ascii="Times New Roman" w:hAnsi="Times New Roman" w:cs="Times New Roman"/>
          <w:sz w:val="24"/>
          <w:szCs w:val="24"/>
        </w:rPr>
        <w:t xml:space="preserve"> ve aktif kömür ile tedavi düş</w:t>
      </w:r>
      <w:r w:rsidR="0042232D" w:rsidRPr="00993B43">
        <w:rPr>
          <w:rFonts w:ascii="Times New Roman" w:hAnsi="Times New Roman" w:cs="Times New Roman"/>
          <w:sz w:val="24"/>
          <w:szCs w:val="24"/>
        </w:rPr>
        <w:t>ünülebilir.</w:t>
      </w:r>
    </w:p>
    <w:p w:rsidR="00E53065" w:rsidRPr="00993B43" w:rsidRDefault="00E53065" w:rsidP="00E53065">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Tedavi</w:t>
      </w:r>
    </w:p>
    <w:p w:rsidR="00E53065" w:rsidRPr="00993B43" w:rsidRDefault="00E53065" w:rsidP="00E53065">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NSAI ilaçlar ile doz aşımında </w:t>
      </w:r>
      <w:proofErr w:type="spellStart"/>
      <w:r w:rsidRPr="00993B43">
        <w:rPr>
          <w:rFonts w:ascii="Times New Roman" w:hAnsi="Times New Roman" w:cs="Times New Roman"/>
          <w:sz w:val="24"/>
          <w:szCs w:val="24"/>
        </w:rPr>
        <w:t>semptomatik</w:t>
      </w:r>
      <w:proofErr w:type="spellEnd"/>
      <w:r w:rsidRPr="00993B43">
        <w:rPr>
          <w:rFonts w:ascii="Times New Roman" w:hAnsi="Times New Roman" w:cs="Times New Roman"/>
          <w:sz w:val="24"/>
          <w:szCs w:val="24"/>
        </w:rPr>
        <w:t xml:space="preserve"> ve destekleyici tedavi aslında önlemlerden oluşur.</w:t>
      </w:r>
    </w:p>
    <w:p w:rsidR="0042232D" w:rsidRPr="00993B43" w:rsidRDefault="00E53065" w:rsidP="00E53065">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DİKLORON doz aşımı ile ortaya çıkan tipik klinik bir tablo yoktur. Hipertansiyon, böbrek yetmezliği, </w:t>
      </w:r>
      <w:proofErr w:type="spellStart"/>
      <w:r w:rsidRPr="00993B43">
        <w:rPr>
          <w:rFonts w:ascii="Times New Roman" w:hAnsi="Times New Roman" w:cs="Times New Roman"/>
          <w:sz w:val="24"/>
          <w:szCs w:val="24"/>
        </w:rPr>
        <w:t>konvülsiyonlar</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gastrointestinal</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iritasyon</w:t>
      </w:r>
      <w:proofErr w:type="spellEnd"/>
      <w:r w:rsidRPr="00993B43">
        <w:rPr>
          <w:rFonts w:ascii="Times New Roman" w:hAnsi="Times New Roman" w:cs="Times New Roman"/>
          <w:sz w:val="24"/>
          <w:szCs w:val="24"/>
        </w:rPr>
        <w:t xml:space="preserve"> ve solunum depresyonu gibi komplikasyonlar için destekleyici ve </w:t>
      </w:r>
      <w:proofErr w:type="spellStart"/>
      <w:r w:rsidRPr="00993B43">
        <w:rPr>
          <w:rFonts w:ascii="Times New Roman" w:hAnsi="Times New Roman" w:cs="Times New Roman"/>
          <w:sz w:val="24"/>
          <w:szCs w:val="24"/>
        </w:rPr>
        <w:t>semptomatik</w:t>
      </w:r>
      <w:proofErr w:type="spellEnd"/>
      <w:r w:rsidRPr="00993B43">
        <w:rPr>
          <w:rFonts w:ascii="Times New Roman" w:hAnsi="Times New Roman" w:cs="Times New Roman"/>
          <w:sz w:val="24"/>
          <w:szCs w:val="24"/>
        </w:rPr>
        <w:t xml:space="preserve"> tedavi uygulanmalıdır. Zorlanmış </w:t>
      </w:r>
      <w:proofErr w:type="spellStart"/>
      <w:r w:rsidRPr="00993B43">
        <w:rPr>
          <w:rFonts w:ascii="Times New Roman" w:hAnsi="Times New Roman" w:cs="Times New Roman"/>
          <w:sz w:val="24"/>
          <w:szCs w:val="24"/>
        </w:rPr>
        <w:t>diürez</w:t>
      </w:r>
      <w:proofErr w:type="spellEnd"/>
      <w:r w:rsidRPr="00993B43">
        <w:rPr>
          <w:rFonts w:ascii="Times New Roman" w:hAnsi="Times New Roman" w:cs="Times New Roman"/>
          <w:sz w:val="24"/>
          <w:szCs w:val="24"/>
        </w:rPr>
        <w:t xml:space="preserve">, diyaliz ya da </w:t>
      </w:r>
      <w:proofErr w:type="spellStart"/>
      <w:r w:rsidRPr="00993B43">
        <w:rPr>
          <w:rFonts w:ascii="Times New Roman" w:hAnsi="Times New Roman" w:cs="Times New Roman"/>
          <w:sz w:val="24"/>
          <w:szCs w:val="24"/>
        </w:rPr>
        <w:t>hemoperfüzyon</w:t>
      </w:r>
      <w:proofErr w:type="spellEnd"/>
      <w:r w:rsidRPr="00993B43">
        <w:rPr>
          <w:rFonts w:ascii="Times New Roman" w:hAnsi="Times New Roman" w:cs="Times New Roman"/>
          <w:sz w:val="24"/>
          <w:szCs w:val="24"/>
        </w:rPr>
        <w:t xml:space="preserve"> gibi spesifik tedaviler, yüksek oranda proteinlere bağlanan ve </w:t>
      </w:r>
      <w:proofErr w:type="spellStart"/>
      <w:r w:rsidRPr="00993B43">
        <w:rPr>
          <w:rFonts w:ascii="Times New Roman" w:hAnsi="Times New Roman" w:cs="Times New Roman"/>
          <w:sz w:val="24"/>
          <w:szCs w:val="24"/>
        </w:rPr>
        <w:t>yaygm</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metabolize</w:t>
      </w:r>
      <w:proofErr w:type="spellEnd"/>
      <w:r w:rsidRPr="00993B43">
        <w:rPr>
          <w:rFonts w:ascii="Times New Roman" w:hAnsi="Times New Roman" w:cs="Times New Roman"/>
          <w:sz w:val="24"/>
          <w:szCs w:val="24"/>
        </w:rPr>
        <w:t xml:space="preserve"> olan NSAI ilaçların eliminasyonu için olasılıkla yardımcı olmayacaktır.</w:t>
      </w:r>
    </w:p>
    <w:p w:rsidR="00E53065" w:rsidRPr="00993B43" w:rsidRDefault="00E53065" w:rsidP="00E53065">
      <w:pPr>
        <w:widowControl w:val="0"/>
        <w:spacing w:after="0" w:line="360" w:lineRule="auto"/>
        <w:jc w:val="both"/>
        <w:rPr>
          <w:rFonts w:ascii="Times New Roman" w:hAnsi="Times New Roman" w:cs="Times New Roman"/>
          <w:sz w:val="24"/>
          <w:szCs w:val="24"/>
        </w:rPr>
      </w:pPr>
    </w:p>
    <w:p w:rsidR="00C93104" w:rsidRPr="00993B43" w:rsidRDefault="00C93104" w:rsidP="0066627E">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FARMAKOLOJİK ÖZELLİKLER</w:t>
      </w:r>
    </w:p>
    <w:p w:rsidR="00616E59" w:rsidRPr="00993B43" w:rsidRDefault="00616E59" w:rsidP="0066627E">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Farmakodinamik özellikler</w:t>
      </w:r>
    </w:p>
    <w:p w:rsidR="00F02901" w:rsidRPr="00993B43" w:rsidRDefault="00F02901"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Farmakoterapötik grup: </w:t>
      </w:r>
      <w:proofErr w:type="spellStart"/>
      <w:r w:rsidRPr="00993B43">
        <w:rPr>
          <w:rFonts w:ascii="Times New Roman" w:hAnsi="Times New Roman" w:cs="Times New Roman"/>
          <w:sz w:val="24"/>
          <w:szCs w:val="24"/>
        </w:rPr>
        <w:t>Topikal</w:t>
      </w:r>
      <w:proofErr w:type="spellEnd"/>
      <w:r w:rsidRPr="00993B43">
        <w:rPr>
          <w:rFonts w:ascii="Times New Roman" w:hAnsi="Times New Roman" w:cs="Times New Roman"/>
          <w:sz w:val="24"/>
          <w:szCs w:val="24"/>
        </w:rPr>
        <w:t xml:space="preserve"> kullanılan non-</w:t>
      </w:r>
      <w:proofErr w:type="spellStart"/>
      <w:r w:rsidRPr="00993B43">
        <w:rPr>
          <w:rFonts w:ascii="Times New Roman" w:hAnsi="Times New Roman" w:cs="Times New Roman"/>
          <w:sz w:val="24"/>
          <w:szCs w:val="24"/>
        </w:rPr>
        <w:t>streoidal</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antiinflamatuvar</w:t>
      </w:r>
      <w:proofErr w:type="spellEnd"/>
      <w:r w:rsidRPr="00993B43">
        <w:rPr>
          <w:rFonts w:ascii="Times New Roman" w:hAnsi="Times New Roman" w:cs="Times New Roman"/>
          <w:sz w:val="24"/>
          <w:szCs w:val="24"/>
        </w:rPr>
        <w:t xml:space="preserve"> preparatları</w:t>
      </w:r>
    </w:p>
    <w:p w:rsidR="00F02901" w:rsidRPr="00993B43" w:rsidRDefault="00F02901"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ATC kodu: M02A A15</w:t>
      </w:r>
    </w:p>
    <w:p w:rsidR="0066627E" w:rsidRPr="00993B43" w:rsidRDefault="0066627E" w:rsidP="0066627E">
      <w:pPr>
        <w:widowControl w:val="0"/>
        <w:spacing w:after="0" w:line="360" w:lineRule="auto"/>
        <w:jc w:val="both"/>
        <w:rPr>
          <w:rFonts w:ascii="Times New Roman" w:hAnsi="Times New Roman" w:cs="Times New Roman"/>
          <w:sz w:val="24"/>
          <w:szCs w:val="24"/>
        </w:rPr>
      </w:pPr>
    </w:p>
    <w:p w:rsidR="00937D4D" w:rsidRPr="00993B43" w:rsidRDefault="00F02901" w:rsidP="0066627E">
      <w:pPr>
        <w:widowControl w:val="0"/>
        <w:spacing w:after="0" w:line="360" w:lineRule="auto"/>
        <w:jc w:val="both"/>
        <w:rPr>
          <w:rFonts w:ascii="Times New Roman" w:hAnsi="Times New Roman" w:cs="Times New Roman"/>
          <w:sz w:val="24"/>
          <w:szCs w:val="24"/>
          <w:highlight w:val="yellow"/>
        </w:rPr>
      </w:pPr>
      <w:r w:rsidRPr="00993B43">
        <w:rPr>
          <w:rFonts w:ascii="Times New Roman" w:hAnsi="Times New Roman" w:cs="Times New Roman"/>
          <w:sz w:val="24"/>
          <w:szCs w:val="24"/>
        </w:rPr>
        <w:t xml:space="preserve">DİKLORON haricen kullanım için formüle edilmiş </w:t>
      </w:r>
      <w:proofErr w:type="spellStart"/>
      <w:r w:rsidRPr="00993B43">
        <w:rPr>
          <w:rFonts w:ascii="Times New Roman" w:hAnsi="Times New Roman" w:cs="Times New Roman"/>
          <w:sz w:val="24"/>
          <w:szCs w:val="24"/>
        </w:rPr>
        <w:t>antiinflamatuvar</w:t>
      </w:r>
      <w:proofErr w:type="spellEnd"/>
      <w:r w:rsidRPr="00993B43">
        <w:rPr>
          <w:rFonts w:ascii="Times New Roman" w:hAnsi="Times New Roman" w:cs="Times New Roman"/>
          <w:sz w:val="24"/>
          <w:szCs w:val="24"/>
        </w:rPr>
        <w:t>, analjezik</w:t>
      </w:r>
      <w:r w:rsidR="00FA5D49" w:rsidRPr="00993B43">
        <w:rPr>
          <w:rFonts w:ascii="Times New Roman" w:hAnsi="Times New Roman" w:cs="Times New Roman"/>
          <w:sz w:val="24"/>
          <w:szCs w:val="24"/>
        </w:rPr>
        <w:t xml:space="preserve"> </w:t>
      </w:r>
      <w:r w:rsidRPr="00993B43">
        <w:rPr>
          <w:rFonts w:ascii="Times New Roman" w:hAnsi="Times New Roman" w:cs="Times New Roman"/>
          <w:sz w:val="24"/>
          <w:szCs w:val="24"/>
        </w:rPr>
        <w:t xml:space="preserve">bir üründür. </w:t>
      </w:r>
    </w:p>
    <w:p w:rsidR="00F02901" w:rsidRPr="00993B43" w:rsidRDefault="00937D4D"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Şeffaf, yağız, yarı katı jel</w:t>
      </w:r>
      <w:r w:rsidR="00F02901" w:rsidRPr="00993B43">
        <w:rPr>
          <w:rFonts w:ascii="Times New Roman" w:hAnsi="Times New Roman" w:cs="Times New Roman"/>
          <w:sz w:val="24"/>
          <w:szCs w:val="24"/>
        </w:rPr>
        <w:t xml:space="preserve"> ciltten kolayca emilir. Sulu-alkolik baz sakinleştirici ve</w:t>
      </w:r>
      <w:r w:rsidR="00FA5D49" w:rsidRPr="00993B43">
        <w:rPr>
          <w:rFonts w:ascii="Times New Roman" w:hAnsi="Times New Roman" w:cs="Times New Roman"/>
          <w:sz w:val="24"/>
          <w:szCs w:val="24"/>
        </w:rPr>
        <w:t xml:space="preserve"> </w:t>
      </w:r>
      <w:r w:rsidR="00F02901" w:rsidRPr="00993B43">
        <w:rPr>
          <w:rFonts w:ascii="Times New Roman" w:hAnsi="Times New Roman" w:cs="Times New Roman"/>
          <w:sz w:val="24"/>
          <w:szCs w:val="24"/>
        </w:rPr>
        <w:t>serinletici bir etki sağlar.</w:t>
      </w:r>
    </w:p>
    <w:p w:rsidR="00F02901" w:rsidRPr="00993B43" w:rsidRDefault="00F02901"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lastRenderedPageBreak/>
        <w:t>Etki mekanizması:</w:t>
      </w:r>
    </w:p>
    <w:p w:rsidR="00F02901" w:rsidRPr="00993B43" w:rsidRDefault="00F02901" w:rsidP="0066627E">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Diklofenakın</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prostaglandin</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biyosentezini</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inhibe</w:t>
      </w:r>
      <w:proofErr w:type="spellEnd"/>
      <w:r w:rsidRPr="00993B43">
        <w:rPr>
          <w:rFonts w:ascii="Times New Roman" w:hAnsi="Times New Roman" w:cs="Times New Roman"/>
          <w:sz w:val="24"/>
          <w:szCs w:val="24"/>
        </w:rPr>
        <w:t xml:space="preserve"> edici etkisi etki mekanizmasının önemli bir parçası olarak kabul edilmektedir.</w:t>
      </w:r>
    </w:p>
    <w:p w:rsidR="00F02901" w:rsidRPr="00993B43" w:rsidRDefault="00F02901" w:rsidP="0066627E">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Travmatik</w:t>
      </w:r>
      <w:proofErr w:type="spellEnd"/>
      <w:r w:rsidRPr="00993B43">
        <w:rPr>
          <w:rFonts w:ascii="Times New Roman" w:hAnsi="Times New Roman" w:cs="Times New Roman"/>
          <w:sz w:val="24"/>
          <w:szCs w:val="24"/>
        </w:rPr>
        <w:t xml:space="preserve"> veya </w:t>
      </w:r>
      <w:proofErr w:type="spellStart"/>
      <w:r w:rsidRPr="00993B43">
        <w:rPr>
          <w:rFonts w:ascii="Times New Roman" w:hAnsi="Times New Roman" w:cs="Times New Roman"/>
          <w:sz w:val="24"/>
          <w:szCs w:val="24"/>
        </w:rPr>
        <w:t>romatizmal</w:t>
      </w:r>
      <w:proofErr w:type="spellEnd"/>
      <w:r w:rsidRPr="00993B43">
        <w:rPr>
          <w:rFonts w:ascii="Times New Roman" w:hAnsi="Times New Roman" w:cs="Times New Roman"/>
          <w:sz w:val="24"/>
          <w:szCs w:val="24"/>
        </w:rPr>
        <w:t xml:space="preserve"> kaynaklı </w:t>
      </w:r>
      <w:proofErr w:type="spellStart"/>
      <w:r w:rsidRPr="00993B43">
        <w:rPr>
          <w:rFonts w:ascii="Times New Roman" w:hAnsi="Times New Roman" w:cs="Times New Roman"/>
          <w:sz w:val="24"/>
          <w:szCs w:val="24"/>
        </w:rPr>
        <w:t>enflamasyonda</w:t>
      </w:r>
      <w:proofErr w:type="spellEnd"/>
      <w:r w:rsidRPr="00993B43">
        <w:rPr>
          <w:rFonts w:ascii="Times New Roman" w:hAnsi="Times New Roman" w:cs="Times New Roman"/>
          <w:sz w:val="24"/>
          <w:szCs w:val="24"/>
        </w:rPr>
        <w:t xml:space="preserve">, </w:t>
      </w:r>
      <w:proofErr w:type="spellStart"/>
      <w:r w:rsidR="0066627E" w:rsidRPr="00993B43">
        <w:rPr>
          <w:rFonts w:ascii="Times New Roman" w:hAnsi="Times New Roman" w:cs="Times New Roman"/>
          <w:sz w:val="24"/>
          <w:szCs w:val="24"/>
        </w:rPr>
        <w:t>DİKLORON</w:t>
      </w:r>
      <w:r w:rsidRPr="00993B43">
        <w:rPr>
          <w:rFonts w:ascii="Times New Roman" w:hAnsi="Times New Roman" w:cs="Times New Roman"/>
          <w:sz w:val="24"/>
          <w:szCs w:val="24"/>
        </w:rPr>
        <w:t>’un</w:t>
      </w:r>
      <w:proofErr w:type="spellEnd"/>
      <w:r w:rsidRPr="00993B43">
        <w:rPr>
          <w:rFonts w:ascii="Times New Roman" w:hAnsi="Times New Roman" w:cs="Times New Roman"/>
          <w:sz w:val="24"/>
          <w:szCs w:val="24"/>
        </w:rPr>
        <w:t xml:space="preserve"> ağrıyı dindirdiği, ödemi azalttığı ve normal fonksiyonlara dönüş süresini kısalttığı gösterilmiştir.</w:t>
      </w:r>
    </w:p>
    <w:p w:rsidR="009A27B3" w:rsidRPr="00993B43" w:rsidRDefault="009A27B3" w:rsidP="009A27B3">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Klinik veriler, </w:t>
      </w:r>
      <w:proofErr w:type="spellStart"/>
      <w:r w:rsidRPr="00993B43">
        <w:rPr>
          <w:rFonts w:ascii="Times New Roman" w:hAnsi="Times New Roman" w:cs="Times New Roman"/>
          <w:sz w:val="24"/>
          <w:szCs w:val="24"/>
        </w:rPr>
        <w:t>diklofenak'ın</w:t>
      </w:r>
      <w:proofErr w:type="spellEnd"/>
      <w:r w:rsidRPr="00993B43">
        <w:rPr>
          <w:rFonts w:ascii="Times New Roman" w:hAnsi="Times New Roman" w:cs="Times New Roman"/>
          <w:sz w:val="24"/>
          <w:szCs w:val="24"/>
        </w:rPr>
        <w:t xml:space="preserve"> başlangıç uygulamasından bir saat sonra akut ağrıyı azalttığını göstermektedir (</w:t>
      </w:r>
      <w:proofErr w:type="spellStart"/>
      <w:r w:rsidRPr="00993B43">
        <w:rPr>
          <w:rFonts w:ascii="Times New Roman" w:hAnsi="Times New Roman" w:cs="Times New Roman"/>
          <w:sz w:val="24"/>
          <w:szCs w:val="24"/>
        </w:rPr>
        <w:t>plaseboya</w:t>
      </w:r>
      <w:proofErr w:type="spellEnd"/>
      <w:r w:rsidRPr="00993B43">
        <w:rPr>
          <w:rFonts w:ascii="Times New Roman" w:hAnsi="Times New Roman" w:cs="Times New Roman"/>
          <w:sz w:val="24"/>
          <w:szCs w:val="24"/>
        </w:rPr>
        <w:t xml:space="preserve"> karşı p &lt; 0.000l). Tedaviden 2 gün sonra </w:t>
      </w:r>
      <w:proofErr w:type="spellStart"/>
      <w:r w:rsidRPr="00993B43">
        <w:rPr>
          <w:rFonts w:ascii="Times New Roman" w:hAnsi="Times New Roman" w:cs="Times New Roman"/>
          <w:sz w:val="24"/>
          <w:szCs w:val="24"/>
        </w:rPr>
        <w:t>diklofenak</w:t>
      </w:r>
      <w:proofErr w:type="spellEnd"/>
      <w:r w:rsidRPr="00993B43">
        <w:rPr>
          <w:rFonts w:ascii="Times New Roman" w:hAnsi="Times New Roman" w:cs="Times New Roman"/>
          <w:sz w:val="24"/>
          <w:szCs w:val="24"/>
        </w:rPr>
        <w:t xml:space="preserve"> 'a cevap veren %94 hastaya karşılık </w:t>
      </w:r>
      <w:proofErr w:type="spellStart"/>
      <w:r w:rsidRPr="00993B43">
        <w:rPr>
          <w:rFonts w:ascii="Times New Roman" w:hAnsi="Times New Roman" w:cs="Times New Roman"/>
          <w:sz w:val="24"/>
          <w:szCs w:val="24"/>
        </w:rPr>
        <w:t>plasebo</w:t>
      </w:r>
      <w:proofErr w:type="spellEnd"/>
      <w:r w:rsidRPr="00993B43">
        <w:rPr>
          <w:rFonts w:ascii="Times New Roman" w:hAnsi="Times New Roman" w:cs="Times New Roman"/>
          <w:sz w:val="24"/>
          <w:szCs w:val="24"/>
        </w:rPr>
        <w:t xml:space="preserve"> jele %8 cevap alınmıştır p&lt;0.000l). </w:t>
      </w:r>
      <w:proofErr w:type="spellStart"/>
      <w:r w:rsidRPr="00993B43">
        <w:rPr>
          <w:rFonts w:ascii="Times New Roman" w:hAnsi="Times New Roman" w:cs="Times New Roman"/>
          <w:sz w:val="24"/>
          <w:szCs w:val="24"/>
        </w:rPr>
        <w:t>Diklofenak</w:t>
      </w:r>
      <w:proofErr w:type="spellEnd"/>
      <w:r w:rsidRPr="00993B43">
        <w:rPr>
          <w:rFonts w:ascii="Times New Roman" w:hAnsi="Times New Roman" w:cs="Times New Roman"/>
          <w:sz w:val="24"/>
          <w:szCs w:val="24"/>
        </w:rPr>
        <w:t xml:space="preserve"> ile 4 günlük tedavi sonunda hem ağrı hem fonksiyonel bozukluk </w:t>
      </w:r>
      <w:proofErr w:type="spellStart"/>
      <w:r w:rsidRPr="00993B43">
        <w:rPr>
          <w:rFonts w:ascii="Times New Roman" w:hAnsi="Times New Roman" w:cs="Times New Roman"/>
          <w:sz w:val="24"/>
          <w:szCs w:val="24"/>
        </w:rPr>
        <w:t>resolüsyonu</w:t>
      </w:r>
      <w:proofErr w:type="spellEnd"/>
      <w:r w:rsidRPr="00993B43">
        <w:rPr>
          <w:rFonts w:ascii="Times New Roman" w:hAnsi="Times New Roman" w:cs="Times New Roman"/>
          <w:sz w:val="24"/>
          <w:szCs w:val="24"/>
        </w:rPr>
        <w:t xml:space="preserve"> sağlanmıştır (p &lt; 0.000l </w:t>
      </w:r>
      <w:proofErr w:type="spellStart"/>
      <w:r w:rsidRPr="00993B43">
        <w:rPr>
          <w:rFonts w:ascii="Times New Roman" w:hAnsi="Times New Roman" w:cs="Times New Roman"/>
          <w:sz w:val="24"/>
          <w:szCs w:val="24"/>
        </w:rPr>
        <w:t>plasebo</w:t>
      </w:r>
      <w:proofErr w:type="spellEnd"/>
      <w:r w:rsidRPr="00993B43">
        <w:rPr>
          <w:rFonts w:ascii="Times New Roman" w:hAnsi="Times New Roman" w:cs="Times New Roman"/>
          <w:sz w:val="24"/>
          <w:szCs w:val="24"/>
        </w:rPr>
        <w:t xml:space="preserve"> jele karşı).</w:t>
      </w:r>
    </w:p>
    <w:p w:rsidR="0066627E" w:rsidRPr="00993B43" w:rsidRDefault="0066627E" w:rsidP="0066627E">
      <w:pPr>
        <w:widowControl w:val="0"/>
        <w:spacing w:after="0" w:line="360" w:lineRule="auto"/>
        <w:jc w:val="both"/>
        <w:rPr>
          <w:rFonts w:ascii="Times New Roman" w:hAnsi="Times New Roman" w:cs="Times New Roman"/>
          <w:sz w:val="24"/>
          <w:szCs w:val="24"/>
        </w:rPr>
      </w:pPr>
    </w:p>
    <w:p w:rsidR="00616E59" w:rsidRPr="00993B43" w:rsidRDefault="00616E59" w:rsidP="0066627E">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proofErr w:type="spellStart"/>
      <w:r w:rsidRPr="00993B43">
        <w:rPr>
          <w:rFonts w:ascii="Times New Roman" w:hAnsi="Times New Roman" w:cs="Times New Roman"/>
          <w:b/>
          <w:sz w:val="24"/>
          <w:szCs w:val="24"/>
        </w:rPr>
        <w:t>Farmakokinetik</w:t>
      </w:r>
      <w:proofErr w:type="spellEnd"/>
      <w:r w:rsidRPr="00993B43">
        <w:rPr>
          <w:rFonts w:ascii="Times New Roman" w:hAnsi="Times New Roman" w:cs="Times New Roman"/>
          <w:b/>
          <w:sz w:val="24"/>
          <w:szCs w:val="24"/>
        </w:rPr>
        <w:t xml:space="preserve"> özellikler</w:t>
      </w:r>
    </w:p>
    <w:p w:rsidR="00616E59" w:rsidRPr="00993B43" w:rsidRDefault="00616E59" w:rsidP="0066627E">
      <w:pPr>
        <w:widowControl w:val="0"/>
        <w:spacing w:after="0" w:line="360" w:lineRule="auto"/>
        <w:jc w:val="both"/>
        <w:rPr>
          <w:rFonts w:ascii="Times New Roman" w:hAnsi="Times New Roman" w:cs="Times New Roman"/>
          <w:b/>
          <w:sz w:val="24"/>
          <w:szCs w:val="24"/>
        </w:rPr>
      </w:pPr>
      <w:r w:rsidRPr="00993B43">
        <w:rPr>
          <w:rFonts w:ascii="Times New Roman" w:hAnsi="Times New Roman" w:cs="Times New Roman"/>
          <w:b/>
          <w:sz w:val="24"/>
          <w:szCs w:val="24"/>
        </w:rPr>
        <w:t>Genel özellikler</w:t>
      </w:r>
    </w:p>
    <w:p w:rsidR="00F02901" w:rsidRPr="00993B43" w:rsidRDefault="00F02901" w:rsidP="0066627E">
      <w:pPr>
        <w:widowControl w:val="0"/>
        <w:spacing w:after="0" w:line="360" w:lineRule="auto"/>
        <w:jc w:val="both"/>
        <w:rPr>
          <w:rFonts w:ascii="Times New Roman" w:hAnsi="Times New Roman" w:cs="Times New Roman"/>
          <w:sz w:val="24"/>
          <w:szCs w:val="24"/>
          <w:u w:val="single"/>
        </w:rPr>
      </w:pPr>
      <w:r w:rsidRPr="00993B43">
        <w:rPr>
          <w:rFonts w:ascii="Times New Roman" w:hAnsi="Times New Roman" w:cs="Times New Roman"/>
          <w:sz w:val="24"/>
          <w:szCs w:val="24"/>
          <w:u w:val="single"/>
        </w:rPr>
        <w:t>Emilim:</w:t>
      </w:r>
    </w:p>
    <w:p w:rsidR="00F02901" w:rsidRPr="00993B43" w:rsidRDefault="00F02901"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Deriden emilen </w:t>
      </w:r>
      <w:proofErr w:type="spellStart"/>
      <w:r w:rsidRPr="00993B43">
        <w:rPr>
          <w:rFonts w:ascii="Times New Roman" w:hAnsi="Times New Roman" w:cs="Times New Roman"/>
          <w:sz w:val="24"/>
          <w:szCs w:val="24"/>
        </w:rPr>
        <w:t>diklofenak</w:t>
      </w:r>
      <w:proofErr w:type="spellEnd"/>
      <w:r w:rsidRPr="00993B43">
        <w:rPr>
          <w:rFonts w:ascii="Times New Roman" w:hAnsi="Times New Roman" w:cs="Times New Roman"/>
          <w:sz w:val="24"/>
          <w:szCs w:val="24"/>
        </w:rPr>
        <w:t xml:space="preserve"> miktarı, </w:t>
      </w:r>
      <w:proofErr w:type="spellStart"/>
      <w:r w:rsidR="00F918A9" w:rsidRPr="00993B43">
        <w:rPr>
          <w:rFonts w:ascii="Times New Roman" w:hAnsi="Times New Roman" w:cs="Times New Roman"/>
          <w:sz w:val="24"/>
          <w:szCs w:val="24"/>
        </w:rPr>
        <w:t>DİKLORON’</w:t>
      </w:r>
      <w:r w:rsidRPr="00993B43">
        <w:rPr>
          <w:rFonts w:ascii="Times New Roman" w:hAnsi="Times New Roman" w:cs="Times New Roman"/>
          <w:sz w:val="24"/>
          <w:szCs w:val="24"/>
        </w:rPr>
        <w:t>un</w:t>
      </w:r>
      <w:proofErr w:type="spellEnd"/>
      <w:r w:rsidRPr="00993B43">
        <w:rPr>
          <w:rFonts w:ascii="Times New Roman" w:hAnsi="Times New Roman" w:cs="Times New Roman"/>
          <w:sz w:val="24"/>
          <w:szCs w:val="24"/>
        </w:rPr>
        <w:t xml:space="preserve"> uygulandığı cilt ve tedavi alanına temas süresi ile orantılı olup toplam uygulanan doz ve derinin </w:t>
      </w:r>
      <w:proofErr w:type="spellStart"/>
      <w:r w:rsidRPr="00993B43">
        <w:rPr>
          <w:rFonts w:ascii="Times New Roman" w:hAnsi="Times New Roman" w:cs="Times New Roman"/>
          <w:sz w:val="24"/>
          <w:szCs w:val="24"/>
        </w:rPr>
        <w:t>hidrasyonuna</w:t>
      </w:r>
      <w:proofErr w:type="spellEnd"/>
      <w:r w:rsidRPr="00993B43">
        <w:rPr>
          <w:rFonts w:ascii="Times New Roman" w:hAnsi="Times New Roman" w:cs="Times New Roman"/>
          <w:sz w:val="24"/>
          <w:szCs w:val="24"/>
        </w:rPr>
        <w:t xml:space="preserve"> da bağlıdır.</w:t>
      </w:r>
    </w:p>
    <w:p w:rsidR="0066627E" w:rsidRPr="00993B43" w:rsidRDefault="00F02901"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500 cm</w:t>
      </w:r>
      <w:r w:rsidRPr="00993B43">
        <w:rPr>
          <w:rFonts w:ascii="Times New Roman" w:hAnsi="Times New Roman" w:cs="Times New Roman"/>
          <w:sz w:val="24"/>
          <w:szCs w:val="24"/>
          <w:vertAlign w:val="superscript"/>
        </w:rPr>
        <w:t>2</w:t>
      </w:r>
      <w:r w:rsidRPr="00993B43">
        <w:rPr>
          <w:rFonts w:ascii="Times New Roman" w:hAnsi="Times New Roman" w:cs="Times New Roman"/>
          <w:sz w:val="24"/>
          <w:szCs w:val="24"/>
        </w:rPr>
        <w:t xml:space="preserve">’lik bir alana 2,5 g DİKLORON </w:t>
      </w:r>
      <w:proofErr w:type="spellStart"/>
      <w:r w:rsidRPr="00993B43">
        <w:rPr>
          <w:rFonts w:ascii="Times New Roman" w:hAnsi="Times New Roman" w:cs="Times New Roman"/>
          <w:sz w:val="24"/>
          <w:szCs w:val="24"/>
        </w:rPr>
        <w:t>topikal</w:t>
      </w:r>
      <w:proofErr w:type="spellEnd"/>
      <w:r w:rsidRPr="00993B43">
        <w:rPr>
          <w:rFonts w:ascii="Times New Roman" w:hAnsi="Times New Roman" w:cs="Times New Roman"/>
          <w:sz w:val="24"/>
          <w:szCs w:val="24"/>
        </w:rPr>
        <w:t xml:space="preserve"> uygulamasından sonra, </w:t>
      </w:r>
      <w:proofErr w:type="spellStart"/>
      <w:r w:rsidRPr="00993B43">
        <w:rPr>
          <w:rFonts w:ascii="Times New Roman" w:hAnsi="Times New Roman" w:cs="Times New Roman"/>
          <w:sz w:val="24"/>
          <w:szCs w:val="24"/>
        </w:rPr>
        <w:t>diklofena</w:t>
      </w:r>
      <w:r w:rsidR="00721173" w:rsidRPr="00993B43">
        <w:rPr>
          <w:rFonts w:ascii="Times New Roman" w:hAnsi="Times New Roman" w:cs="Times New Roman"/>
          <w:sz w:val="24"/>
          <w:szCs w:val="24"/>
        </w:rPr>
        <w:t>k</w:t>
      </w:r>
      <w:proofErr w:type="spellEnd"/>
      <w:r w:rsidR="00721173" w:rsidRPr="00993B43">
        <w:rPr>
          <w:rFonts w:ascii="Times New Roman" w:hAnsi="Times New Roman" w:cs="Times New Roman"/>
          <w:sz w:val="24"/>
          <w:szCs w:val="24"/>
        </w:rPr>
        <w:t xml:space="preserve"> dozunun yaklaş</w:t>
      </w:r>
      <w:r w:rsidRPr="00993B43">
        <w:rPr>
          <w:rFonts w:ascii="Times New Roman" w:hAnsi="Times New Roman" w:cs="Times New Roman"/>
          <w:sz w:val="24"/>
          <w:szCs w:val="24"/>
        </w:rPr>
        <w:t xml:space="preserve">ık %6’sı emilir. 10 saatlik oklüzyon, emilen </w:t>
      </w:r>
      <w:proofErr w:type="spellStart"/>
      <w:r w:rsidRPr="00993B43">
        <w:rPr>
          <w:rFonts w:ascii="Times New Roman" w:hAnsi="Times New Roman" w:cs="Times New Roman"/>
          <w:sz w:val="24"/>
          <w:szCs w:val="24"/>
        </w:rPr>
        <w:t>diklofenak</w:t>
      </w:r>
      <w:proofErr w:type="spellEnd"/>
      <w:r w:rsidRPr="00993B43">
        <w:rPr>
          <w:rFonts w:ascii="Times New Roman" w:hAnsi="Times New Roman" w:cs="Times New Roman"/>
          <w:sz w:val="24"/>
          <w:szCs w:val="24"/>
        </w:rPr>
        <w:t xml:space="preserve"> miktarının 3 katına çıkmasını sağlar</w:t>
      </w:r>
      <w:r w:rsidR="00721173" w:rsidRPr="00993B43">
        <w:rPr>
          <w:rFonts w:ascii="Times New Roman" w:hAnsi="Times New Roman" w:cs="Times New Roman"/>
          <w:sz w:val="24"/>
          <w:szCs w:val="24"/>
        </w:rPr>
        <w:t>.</w:t>
      </w:r>
    </w:p>
    <w:p w:rsidR="00F918A9" w:rsidRPr="00993B43" w:rsidRDefault="00F918A9" w:rsidP="0066627E">
      <w:pPr>
        <w:widowControl w:val="0"/>
        <w:spacing w:after="0" w:line="360" w:lineRule="auto"/>
        <w:jc w:val="both"/>
        <w:rPr>
          <w:rFonts w:ascii="Times New Roman" w:hAnsi="Times New Roman" w:cs="Times New Roman"/>
          <w:sz w:val="24"/>
          <w:szCs w:val="24"/>
        </w:rPr>
      </w:pPr>
    </w:p>
    <w:p w:rsidR="00F02901" w:rsidRPr="00993B43" w:rsidRDefault="00F02901" w:rsidP="0066627E">
      <w:pPr>
        <w:widowControl w:val="0"/>
        <w:spacing w:after="0" w:line="360" w:lineRule="auto"/>
        <w:jc w:val="both"/>
        <w:rPr>
          <w:rFonts w:ascii="Times New Roman" w:hAnsi="Times New Roman" w:cs="Times New Roman"/>
          <w:sz w:val="24"/>
          <w:szCs w:val="24"/>
          <w:u w:val="single"/>
        </w:rPr>
      </w:pPr>
      <w:r w:rsidRPr="00993B43">
        <w:rPr>
          <w:rFonts w:ascii="Times New Roman" w:hAnsi="Times New Roman" w:cs="Times New Roman"/>
          <w:sz w:val="24"/>
          <w:szCs w:val="24"/>
          <w:u w:val="single"/>
        </w:rPr>
        <w:t>Dağılım:</w:t>
      </w:r>
    </w:p>
    <w:p w:rsidR="00F02901" w:rsidRPr="00993B43" w:rsidRDefault="00F02901"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DİKLORON el ve diz eklemlerine lokal olarak uygulandıktan sonra, plazma, </w:t>
      </w:r>
      <w:proofErr w:type="spellStart"/>
      <w:r w:rsidRPr="00993B43">
        <w:rPr>
          <w:rFonts w:ascii="Times New Roman" w:hAnsi="Times New Roman" w:cs="Times New Roman"/>
          <w:sz w:val="24"/>
          <w:szCs w:val="24"/>
        </w:rPr>
        <w:t>sinoviyal</w:t>
      </w:r>
      <w:proofErr w:type="spellEnd"/>
      <w:r w:rsidRPr="00993B43">
        <w:rPr>
          <w:rFonts w:ascii="Times New Roman" w:hAnsi="Times New Roman" w:cs="Times New Roman"/>
          <w:sz w:val="24"/>
          <w:szCs w:val="24"/>
        </w:rPr>
        <w:t xml:space="preserve"> doku ve </w:t>
      </w:r>
      <w:proofErr w:type="spellStart"/>
      <w:r w:rsidRPr="00993B43">
        <w:rPr>
          <w:rFonts w:ascii="Times New Roman" w:hAnsi="Times New Roman" w:cs="Times New Roman"/>
          <w:sz w:val="24"/>
          <w:szCs w:val="24"/>
        </w:rPr>
        <w:t>sinoviyal</w:t>
      </w:r>
      <w:proofErr w:type="spellEnd"/>
      <w:r w:rsidRPr="00993B43">
        <w:rPr>
          <w:rFonts w:ascii="Times New Roman" w:hAnsi="Times New Roman" w:cs="Times New Roman"/>
          <w:sz w:val="24"/>
          <w:szCs w:val="24"/>
        </w:rPr>
        <w:t xml:space="preserve"> sıvıdaki </w:t>
      </w:r>
      <w:proofErr w:type="spellStart"/>
      <w:r w:rsidRPr="00993B43">
        <w:rPr>
          <w:rFonts w:ascii="Times New Roman" w:hAnsi="Times New Roman" w:cs="Times New Roman"/>
          <w:sz w:val="24"/>
          <w:szCs w:val="24"/>
        </w:rPr>
        <w:t>diklofenak</w:t>
      </w:r>
      <w:proofErr w:type="spellEnd"/>
      <w:r w:rsidRPr="00993B43">
        <w:rPr>
          <w:rFonts w:ascii="Times New Roman" w:hAnsi="Times New Roman" w:cs="Times New Roman"/>
          <w:sz w:val="24"/>
          <w:szCs w:val="24"/>
        </w:rPr>
        <w:t xml:space="preserve"> seviyeleri ölçülebilir. DİKLORON </w:t>
      </w:r>
      <w:proofErr w:type="spellStart"/>
      <w:r w:rsidRPr="00993B43">
        <w:rPr>
          <w:rFonts w:ascii="Times New Roman" w:hAnsi="Times New Roman" w:cs="Times New Roman"/>
          <w:sz w:val="24"/>
          <w:szCs w:val="24"/>
        </w:rPr>
        <w:t>topikal</w:t>
      </w:r>
      <w:proofErr w:type="spellEnd"/>
      <w:r w:rsidRPr="00993B43">
        <w:rPr>
          <w:rFonts w:ascii="Times New Roman" w:hAnsi="Times New Roman" w:cs="Times New Roman"/>
          <w:sz w:val="24"/>
          <w:szCs w:val="24"/>
        </w:rPr>
        <w:t xml:space="preserve"> uygulamasından sonra elde edilen en yüksek </w:t>
      </w:r>
      <w:proofErr w:type="spellStart"/>
      <w:r w:rsidRPr="00993B43">
        <w:rPr>
          <w:rFonts w:ascii="Times New Roman" w:hAnsi="Times New Roman" w:cs="Times New Roman"/>
          <w:sz w:val="24"/>
          <w:szCs w:val="24"/>
        </w:rPr>
        <w:t>diklofenak</w:t>
      </w:r>
      <w:proofErr w:type="spellEnd"/>
      <w:r w:rsidRPr="00993B43">
        <w:rPr>
          <w:rFonts w:ascii="Times New Roman" w:hAnsi="Times New Roman" w:cs="Times New Roman"/>
          <w:sz w:val="24"/>
          <w:szCs w:val="24"/>
        </w:rPr>
        <w:t xml:space="preserve"> plazma konsantrasyonları DİKLORON Tablet’e göre yaklaşık 100 kat daha düşüktür.</w:t>
      </w:r>
    </w:p>
    <w:p w:rsidR="00F02901" w:rsidRPr="00993B43" w:rsidRDefault="00F02901" w:rsidP="0066627E">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Diklofenak</w:t>
      </w:r>
      <w:proofErr w:type="spellEnd"/>
      <w:r w:rsidRPr="00993B43">
        <w:rPr>
          <w:rFonts w:ascii="Times New Roman" w:hAnsi="Times New Roman" w:cs="Times New Roman"/>
          <w:sz w:val="24"/>
          <w:szCs w:val="24"/>
        </w:rPr>
        <w:t xml:space="preserve"> başlıca </w:t>
      </w:r>
      <w:proofErr w:type="spellStart"/>
      <w:r w:rsidRPr="00993B43">
        <w:rPr>
          <w:rFonts w:ascii="Times New Roman" w:hAnsi="Times New Roman" w:cs="Times New Roman"/>
          <w:sz w:val="24"/>
          <w:szCs w:val="24"/>
        </w:rPr>
        <w:t>albumin</w:t>
      </w:r>
      <w:proofErr w:type="spellEnd"/>
      <w:r w:rsidRPr="00993B43">
        <w:rPr>
          <w:rFonts w:ascii="Times New Roman" w:hAnsi="Times New Roman" w:cs="Times New Roman"/>
          <w:sz w:val="24"/>
          <w:szCs w:val="24"/>
        </w:rPr>
        <w:t xml:space="preserve"> (%99,4) olmak üzere serum proteinlerine %99,7 oranında bağlanır.</w:t>
      </w:r>
    </w:p>
    <w:p w:rsidR="0066627E" w:rsidRPr="00993B43" w:rsidRDefault="00480039" w:rsidP="00480039">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Diklofenak</w:t>
      </w:r>
      <w:proofErr w:type="spellEnd"/>
      <w:r w:rsidRPr="00993B43">
        <w:rPr>
          <w:rFonts w:ascii="Times New Roman" w:hAnsi="Times New Roman" w:cs="Times New Roman"/>
          <w:sz w:val="24"/>
          <w:szCs w:val="24"/>
        </w:rPr>
        <w:t xml:space="preserve"> cilt içinde birikerek bu dokularda uzatılmış salım sağlayan rezervuar gibi etki gösterir. Buradan öncelikli olarak dağılır ve derin iltihaplı dokularda, eklemler gibi, kalır. Bu dokularda plazmaya karşı 20 kat daha yüksek konsantrasyonda bulunmuştur.</w:t>
      </w:r>
    </w:p>
    <w:p w:rsidR="00F918A9" w:rsidRPr="00993B43" w:rsidRDefault="00F918A9" w:rsidP="00480039">
      <w:pPr>
        <w:widowControl w:val="0"/>
        <w:spacing w:after="0" w:line="360" w:lineRule="auto"/>
        <w:jc w:val="both"/>
        <w:rPr>
          <w:rFonts w:ascii="Times New Roman" w:hAnsi="Times New Roman" w:cs="Times New Roman"/>
          <w:sz w:val="24"/>
          <w:szCs w:val="24"/>
        </w:rPr>
      </w:pPr>
    </w:p>
    <w:p w:rsidR="00F02901" w:rsidRPr="00993B43" w:rsidRDefault="00F02901" w:rsidP="0066627E">
      <w:pPr>
        <w:widowControl w:val="0"/>
        <w:spacing w:after="0" w:line="360" w:lineRule="auto"/>
        <w:jc w:val="both"/>
        <w:rPr>
          <w:rFonts w:ascii="Times New Roman" w:hAnsi="Times New Roman" w:cs="Times New Roman"/>
          <w:sz w:val="24"/>
          <w:szCs w:val="24"/>
          <w:u w:val="single"/>
        </w:rPr>
      </w:pPr>
      <w:proofErr w:type="spellStart"/>
      <w:r w:rsidRPr="00993B43">
        <w:rPr>
          <w:rFonts w:ascii="Times New Roman" w:hAnsi="Times New Roman" w:cs="Times New Roman"/>
          <w:sz w:val="24"/>
          <w:szCs w:val="24"/>
          <w:u w:val="single"/>
        </w:rPr>
        <w:t>Biyotransformasyon</w:t>
      </w:r>
      <w:proofErr w:type="spellEnd"/>
      <w:r w:rsidRPr="00993B43">
        <w:rPr>
          <w:rFonts w:ascii="Times New Roman" w:hAnsi="Times New Roman" w:cs="Times New Roman"/>
          <w:sz w:val="24"/>
          <w:szCs w:val="24"/>
          <w:u w:val="single"/>
        </w:rPr>
        <w:t>:</w:t>
      </w:r>
    </w:p>
    <w:p w:rsidR="0066627E" w:rsidRPr="00993B43" w:rsidRDefault="00F02901" w:rsidP="0066627E">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Diklofenakın</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biyotransformasyonu</w:t>
      </w:r>
      <w:proofErr w:type="spellEnd"/>
      <w:r w:rsidRPr="00993B43">
        <w:rPr>
          <w:rFonts w:ascii="Times New Roman" w:hAnsi="Times New Roman" w:cs="Times New Roman"/>
          <w:sz w:val="24"/>
          <w:szCs w:val="24"/>
        </w:rPr>
        <w:t xml:space="preserve">, kısmen esas molekülün </w:t>
      </w:r>
      <w:proofErr w:type="spellStart"/>
      <w:r w:rsidRPr="00993B43">
        <w:rPr>
          <w:rFonts w:ascii="Times New Roman" w:hAnsi="Times New Roman" w:cs="Times New Roman"/>
          <w:sz w:val="24"/>
          <w:szCs w:val="24"/>
        </w:rPr>
        <w:t>glukuronidasyonu</w:t>
      </w:r>
      <w:proofErr w:type="spellEnd"/>
      <w:r w:rsidRPr="00993B43">
        <w:rPr>
          <w:rFonts w:ascii="Times New Roman" w:hAnsi="Times New Roman" w:cs="Times New Roman"/>
          <w:sz w:val="24"/>
          <w:szCs w:val="24"/>
        </w:rPr>
        <w:t xml:space="preserve">, fakat esas olarak, çoğu </w:t>
      </w:r>
      <w:proofErr w:type="spellStart"/>
      <w:r w:rsidRPr="00993B43">
        <w:rPr>
          <w:rFonts w:ascii="Times New Roman" w:hAnsi="Times New Roman" w:cs="Times New Roman"/>
          <w:sz w:val="24"/>
          <w:szCs w:val="24"/>
        </w:rPr>
        <w:t>glukuronid</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konjugatlarına</w:t>
      </w:r>
      <w:proofErr w:type="spellEnd"/>
      <w:r w:rsidRPr="00993B43">
        <w:rPr>
          <w:rFonts w:ascii="Times New Roman" w:hAnsi="Times New Roman" w:cs="Times New Roman"/>
          <w:sz w:val="24"/>
          <w:szCs w:val="24"/>
        </w:rPr>
        <w:t xml:space="preserve"> halinde atılan, çeşitli </w:t>
      </w:r>
      <w:proofErr w:type="spellStart"/>
      <w:r w:rsidRPr="00993B43">
        <w:rPr>
          <w:rFonts w:ascii="Times New Roman" w:hAnsi="Times New Roman" w:cs="Times New Roman"/>
          <w:sz w:val="24"/>
          <w:szCs w:val="24"/>
        </w:rPr>
        <w:t>fenolik</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metabolitlerin</w:t>
      </w:r>
      <w:proofErr w:type="spellEnd"/>
      <w:r w:rsidRPr="00993B43">
        <w:rPr>
          <w:rFonts w:ascii="Times New Roman" w:hAnsi="Times New Roman" w:cs="Times New Roman"/>
          <w:sz w:val="24"/>
          <w:szCs w:val="24"/>
        </w:rPr>
        <w:t xml:space="preserve"> elde </w:t>
      </w:r>
      <w:r w:rsidRPr="00993B43">
        <w:rPr>
          <w:rFonts w:ascii="Times New Roman" w:hAnsi="Times New Roman" w:cs="Times New Roman"/>
          <w:sz w:val="24"/>
          <w:szCs w:val="24"/>
        </w:rPr>
        <w:lastRenderedPageBreak/>
        <w:t xml:space="preserve">edildiği, tek veya </w:t>
      </w:r>
      <w:proofErr w:type="spellStart"/>
      <w:r w:rsidRPr="00993B43">
        <w:rPr>
          <w:rFonts w:ascii="Times New Roman" w:hAnsi="Times New Roman" w:cs="Times New Roman"/>
          <w:sz w:val="24"/>
          <w:szCs w:val="24"/>
        </w:rPr>
        <w:t>multipl</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hidroksilasyon</w:t>
      </w:r>
      <w:proofErr w:type="spellEnd"/>
      <w:r w:rsidRPr="00993B43">
        <w:rPr>
          <w:rFonts w:ascii="Times New Roman" w:hAnsi="Times New Roman" w:cs="Times New Roman"/>
          <w:sz w:val="24"/>
          <w:szCs w:val="24"/>
        </w:rPr>
        <w:t xml:space="preserve"> yolu ile olur. Bu </w:t>
      </w:r>
      <w:proofErr w:type="spellStart"/>
      <w:r w:rsidRPr="00993B43">
        <w:rPr>
          <w:rFonts w:ascii="Times New Roman" w:hAnsi="Times New Roman" w:cs="Times New Roman"/>
          <w:sz w:val="24"/>
          <w:szCs w:val="24"/>
        </w:rPr>
        <w:t>fenolik</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metabolitlerin</w:t>
      </w:r>
      <w:proofErr w:type="spellEnd"/>
      <w:r w:rsidRPr="00993B43">
        <w:rPr>
          <w:rFonts w:ascii="Times New Roman" w:hAnsi="Times New Roman" w:cs="Times New Roman"/>
          <w:sz w:val="24"/>
          <w:szCs w:val="24"/>
        </w:rPr>
        <w:t xml:space="preserve"> ikisi, </w:t>
      </w:r>
      <w:proofErr w:type="spellStart"/>
      <w:r w:rsidRPr="00993B43">
        <w:rPr>
          <w:rFonts w:ascii="Times New Roman" w:hAnsi="Times New Roman" w:cs="Times New Roman"/>
          <w:sz w:val="24"/>
          <w:szCs w:val="24"/>
        </w:rPr>
        <w:t>diklofenaka</w:t>
      </w:r>
      <w:proofErr w:type="spellEnd"/>
      <w:r w:rsidRPr="00993B43">
        <w:rPr>
          <w:rFonts w:ascii="Times New Roman" w:hAnsi="Times New Roman" w:cs="Times New Roman"/>
          <w:sz w:val="24"/>
          <w:szCs w:val="24"/>
        </w:rPr>
        <w:t xml:space="preserve"> kıyasla çok az da olsa, biyolojik olarak aktiftir.</w:t>
      </w:r>
    </w:p>
    <w:p w:rsidR="00F918A9" w:rsidRPr="00993B43" w:rsidRDefault="00F918A9" w:rsidP="0066627E">
      <w:pPr>
        <w:widowControl w:val="0"/>
        <w:spacing w:after="0" w:line="360" w:lineRule="auto"/>
        <w:jc w:val="both"/>
        <w:rPr>
          <w:rFonts w:ascii="Times New Roman" w:hAnsi="Times New Roman" w:cs="Times New Roman"/>
          <w:sz w:val="24"/>
          <w:szCs w:val="24"/>
        </w:rPr>
      </w:pPr>
    </w:p>
    <w:p w:rsidR="00F02901" w:rsidRPr="00993B43" w:rsidRDefault="00F02901" w:rsidP="0066627E">
      <w:pPr>
        <w:widowControl w:val="0"/>
        <w:spacing w:after="0" w:line="360" w:lineRule="auto"/>
        <w:jc w:val="both"/>
        <w:rPr>
          <w:rFonts w:ascii="Times New Roman" w:hAnsi="Times New Roman" w:cs="Times New Roman"/>
          <w:sz w:val="24"/>
          <w:szCs w:val="24"/>
          <w:u w:val="single"/>
        </w:rPr>
      </w:pPr>
      <w:r w:rsidRPr="00993B43">
        <w:rPr>
          <w:rFonts w:ascii="Times New Roman" w:hAnsi="Times New Roman" w:cs="Times New Roman"/>
          <w:sz w:val="24"/>
          <w:szCs w:val="24"/>
          <w:u w:val="single"/>
        </w:rPr>
        <w:t>Eliminasyon:</w:t>
      </w:r>
    </w:p>
    <w:p w:rsidR="00F02901" w:rsidRPr="00993B43" w:rsidRDefault="00F02901" w:rsidP="0066627E">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Diklofenakın</w:t>
      </w:r>
      <w:proofErr w:type="spellEnd"/>
      <w:r w:rsidRPr="00993B43">
        <w:rPr>
          <w:rFonts w:ascii="Times New Roman" w:hAnsi="Times New Roman" w:cs="Times New Roman"/>
          <w:sz w:val="24"/>
          <w:szCs w:val="24"/>
        </w:rPr>
        <w:t xml:space="preserve"> plazmadan total sistemik </w:t>
      </w:r>
      <w:proofErr w:type="spellStart"/>
      <w:r w:rsidRPr="00993B43">
        <w:rPr>
          <w:rFonts w:ascii="Times New Roman" w:hAnsi="Times New Roman" w:cs="Times New Roman"/>
          <w:sz w:val="24"/>
          <w:szCs w:val="24"/>
        </w:rPr>
        <w:t>klerensi</w:t>
      </w:r>
      <w:proofErr w:type="spellEnd"/>
      <w:r w:rsidRPr="00993B43">
        <w:rPr>
          <w:rFonts w:ascii="Times New Roman" w:hAnsi="Times New Roman" w:cs="Times New Roman"/>
          <w:sz w:val="24"/>
          <w:szCs w:val="24"/>
        </w:rPr>
        <w:t xml:space="preserve"> 263±56 ml/</w:t>
      </w:r>
      <w:proofErr w:type="spellStart"/>
      <w:r w:rsidRPr="00993B43">
        <w:rPr>
          <w:rFonts w:ascii="Times New Roman" w:hAnsi="Times New Roman" w:cs="Times New Roman"/>
          <w:sz w:val="24"/>
          <w:szCs w:val="24"/>
        </w:rPr>
        <w:t>dk</w:t>
      </w:r>
      <w:proofErr w:type="spellEnd"/>
      <w:r w:rsidRPr="00993B43">
        <w:rPr>
          <w:rFonts w:ascii="Times New Roman" w:hAnsi="Times New Roman" w:cs="Times New Roman"/>
          <w:sz w:val="24"/>
          <w:szCs w:val="24"/>
        </w:rPr>
        <w:t xml:space="preserve">. (ortalama değer ± standart sapma)’dır. Plazma terminal yarı ömrü 1–2 saattir. İki aktif </w:t>
      </w:r>
      <w:proofErr w:type="spellStart"/>
      <w:r w:rsidRPr="00993B43">
        <w:rPr>
          <w:rFonts w:ascii="Times New Roman" w:hAnsi="Times New Roman" w:cs="Times New Roman"/>
          <w:sz w:val="24"/>
          <w:szCs w:val="24"/>
        </w:rPr>
        <w:t>metabolit</w:t>
      </w:r>
      <w:proofErr w:type="spellEnd"/>
      <w:r w:rsidRPr="00993B43">
        <w:rPr>
          <w:rFonts w:ascii="Times New Roman" w:hAnsi="Times New Roman" w:cs="Times New Roman"/>
          <w:sz w:val="24"/>
          <w:szCs w:val="24"/>
        </w:rPr>
        <w:t xml:space="preserve"> de dahil olmak üzere </w:t>
      </w:r>
      <w:proofErr w:type="spellStart"/>
      <w:r w:rsidRPr="00993B43">
        <w:rPr>
          <w:rFonts w:ascii="Times New Roman" w:hAnsi="Times New Roman" w:cs="Times New Roman"/>
          <w:sz w:val="24"/>
          <w:szCs w:val="24"/>
        </w:rPr>
        <w:t>metabolitlerin</w:t>
      </w:r>
      <w:proofErr w:type="spellEnd"/>
      <w:r w:rsidRPr="00993B43">
        <w:rPr>
          <w:rFonts w:ascii="Times New Roman" w:hAnsi="Times New Roman" w:cs="Times New Roman"/>
          <w:sz w:val="24"/>
          <w:szCs w:val="24"/>
        </w:rPr>
        <w:t xml:space="preserve"> dördü de 1–3 saatlik kısa bir yarılanma ömrüne sahiptir. Diğer bir </w:t>
      </w:r>
      <w:proofErr w:type="spellStart"/>
      <w:r w:rsidRPr="00993B43">
        <w:rPr>
          <w:rFonts w:ascii="Times New Roman" w:hAnsi="Times New Roman" w:cs="Times New Roman"/>
          <w:sz w:val="24"/>
          <w:szCs w:val="24"/>
        </w:rPr>
        <w:t>metabolit</w:t>
      </w:r>
      <w:proofErr w:type="spellEnd"/>
      <w:r w:rsidRPr="00993B43">
        <w:rPr>
          <w:rFonts w:ascii="Times New Roman" w:hAnsi="Times New Roman" w:cs="Times New Roman"/>
          <w:sz w:val="24"/>
          <w:szCs w:val="24"/>
        </w:rPr>
        <w:t xml:space="preserve"> 3– </w:t>
      </w:r>
      <w:proofErr w:type="spellStart"/>
      <w:r w:rsidRPr="00993B43">
        <w:rPr>
          <w:rFonts w:ascii="Times New Roman" w:hAnsi="Times New Roman" w:cs="Times New Roman"/>
          <w:sz w:val="24"/>
          <w:szCs w:val="24"/>
        </w:rPr>
        <w:t>hidroksi</w:t>
      </w:r>
      <w:proofErr w:type="spellEnd"/>
      <w:r w:rsidRPr="00993B43">
        <w:rPr>
          <w:rFonts w:ascii="Times New Roman" w:hAnsi="Times New Roman" w:cs="Times New Roman"/>
          <w:sz w:val="24"/>
          <w:szCs w:val="24"/>
        </w:rPr>
        <w:t xml:space="preserve">–4 </w:t>
      </w:r>
      <w:proofErr w:type="spellStart"/>
      <w:r w:rsidRPr="00993B43">
        <w:rPr>
          <w:rFonts w:ascii="Times New Roman" w:hAnsi="Times New Roman" w:cs="Times New Roman"/>
          <w:sz w:val="24"/>
          <w:szCs w:val="24"/>
        </w:rPr>
        <w:t>metoksi</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diklofenak</w:t>
      </w:r>
      <w:proofErr w:type="spellEnd"/>
      <w:r w:rsidRPr="00993B43">
        <w:rPr>
          <w:rFonts w:ascii="Times New Roman" w:hAnsi="Times New Roman" w:cs="Times New Roman"/>
          <w:sz w:val="24"/>
          <w:szCs w:val="24"/>
        </w:rPr>
        <w:t xml:space="preserve"> uzun bir yarılanma ömrüne sahip olmakla birlikte hemen </w:t>
      </w:r>
      <w:proofErr w:type="spellStart"/>
      <w:r w:rsidRPr="00993B43">
        <w:rPr>
          <w:rFonts w:ascii="Times New Roman" w:hAnsi="Times New Roman" w:cs="Times New Roman"/>
          <w:sz w:val="24"/>
          <w:szCs w:val="24"/>
        </w:rPr>
        <w:t>hemen</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inaktiftir</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Diklofenak</w:t>
      </w:r>
      <w:proofErr w:type="spellEnd"/>
      <w:r w:rsidRPr="00993B43">
        <w:rPr>
          <w:rFonts w:ascii="Times New Roman" w:hAnsi="Times New Roman" w:cs="Times New Roman"/>
          <w:sz w:val="24"/>
          <w:szCs w:val="24"/>
        </w:rPr>
        <w:t xml:space="preserve"> ve </w:t>
      </w:r>
      <w:proofErr w:type="spellStart"/>
      <w:r w:rsidRPr="00993B43">
        <w:rPr>
          <w:rFonts w:ascii="Times New Roman" w:hAnsi="Times New Roman" w:cs="Times New Roman"/>
          <w:sz w:val="24"/>
          <w:szCs w:val="24"/>
        </w:rPr>
        <w:t>metabolitleri</w:t>
      </w:r>
      <w:proofErr w:type="spellEnd"/>
      <w:r w:rsidRPr="00993B43">
        <w:rPr>
          <w:rFonts w:ascii="Times New Roman" w:hAnsi="Times New Roman" w:cs="Times New Roman"/>
          <w:sz w:val="24"/>
          <w:szCs w:val="24"/>
        </w:rPr>
        <w:t xml:space="preserve"> başlıca idrarla atılır.</w:t>
      </w:r>
    </w:p>
    <w:p w:rsidR="00F918A9" w:rsidRPr="00993B43" w:rsidRDefault="00F918A9" w:rsidP="0066627E">
      <w:pPr>
        <w:widowControl w:val="0"/>
        <w:spacing w:after="0" w:line="360" w:lineRule="auto"/>
        <w:jc w:val="both"/>
        <w:rPr>
          <w:rFonts w:ascii="Times New Roman" w:hAnsi="Times New Roman" w:cs="Times New Roman"/>
          <w:sz w:val="24"/>
          <w:szCs w:val="24"/>
        </w:rPr>
      </w:pPr>
    </w:p>
    <w:p w:rsidR="00616E59" w:rsidRPr="00993B43" w:rsidRDefault="00616E59" w:rsidP="0066627E">
      <w:pPr>
        <w:widowControl w:val="0"/>
        <w:spacing w:after="0" w:line="360" w:lineRule="auto"/>
        <w:jc w:val="both"/>
        <w:rPr>
          <w:rFonts w:ascii="Times New Roman" w:hAnsi="Times New Roman" w:cs="Times New Roman"/>
          <w:b/>
          <w:sz w:val="24"/>
          <w:szCs w:val="24"/>
        </w:rPr>
      </w:pPr>
      <w:r w:rsidRPr="00993B43">
        <w:rPr>
          <w:rFonts w:ascii="Times New Roman" w:hAnsi="Times New Roman" w:cs="Times New Roman"/>
          <w:b/>
          <w:sz w:val="24"/>
          <w:szCs w:val="24"/>
        </w:rPr>
        <w:t>Hastalardaki karakteristik özellikler</w:t>
      </w:r>
    </w:p>
    <w:p w:rsidR="00F02901" w:rsidRPr="00993B43" w:rsidRDefault="00F02901"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Böbrek yetmezliği olan hastalarda </w:t>
      </w:r>
      <w:proofErr w:type="spellStart"/>
      <w:r w:rsidRPr="00993B43">
        <w:rPr>
          <w:rFonts w:ascii="Times New Roman" w:hAnsi="Times New Roman" w:cs="Times New Roman"/>
          <w:sz w:val="24"/>
          <w:szCs w:val="24"/>
        </w:rPr>
        <w:t>diklofenak</w:t>
      </w:r>
      <w:proofErr w:type="spellEnd"/>
      <w:r w:rsidRPr="00993B43">
        <w:rPr>
          <w:rFonts w:ascii="Times New Roman" w:hAnsi="Times New Roman" w:cs="Times New Roman"/>
          <w:sz w:val="24"/>
          <w:szCs w:val="24"/>
        </w:rPr>
        <w:t xml:space="preserve"> veya </w:t>
      </w:r>
      <w:proofErr w:type="spellStart"/>
      <w:r w:rsidRPr="00993B43">
        <w:rPr>
          <w:rFonts w:ascii="Times New Roman" w:hAnsi="Times New Roman" w:cs="Times New Roman"/>
          <w:sz w:val="24"/>
          <w:szCs w:val="24"/>
        </w:rPr>
        <w:t>metabolitlerinin</w:t>
      </w:r>
      <w:proofErr w:type="spellEnd"/>
      <w:r w:rsidRPr="00993B43">
        <w:rPr>
          <w:rFonts w:ascii="Times New Roman" w:hAnsi="Times New Roman" w:cs="Times New Roman"/>
          <w:sz w:val="24"/>
          <w:szCs w:val="24"/>
        </w:rPr>
        <w:t xml:space="preserve"> birikmesi beklenmez.</w:t>
      </w:r>
    </w:p>
    <w:p w:rsidR="00616E59" w:rsidRPr="00993B43" w:rsidRDefault="00F02901" w:rsidP="0066627E">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Diklofenakın</w:t>
      </w:r>
      <w:proofErr w:type="spellEnd"/>
      <w:r w:rsidRPr="00993B43">
        <w:rPr>
          <w:rFonts w:ascii="Times New Roman" w:hAnsi="Times New Roman" w:cs="Times New Roman"/>
          <w:sz w:val="24"/>
          <w:szCs w:val="24"/>
        </w:rPr>
        <w:t xml:space="preserve"> kinetiği ve metabolizması kronik hepatit veya </w:t>
      </w:r>
      <w:proofErr w:type="spellStart"/>
      <w:r w:rsidRPr="00993B43">
        <w:rPr>
          <w:rFonts w:ascii="Times New Roman" w:hAnsi="Times New Roman" w:cs="Times New Roman"/>
          <w:sz w:val="24"/>
          <w:szCs w:val="24"/>
        </w:rPr>
        <w:t>dekompanse</w:t>
      </w:r>
      <w:proofErr w:type="spellEnd"/>
      <w:r w:rsidRPr="00993B43">
        <w:rPr>
          <w:rFonts w:ascii="Times New Roman" w:hAnsi="Times New Roman" w:cs="Times New Roman"/>
          <w:sz w:val="24"/>
          <w:szCs w:val="24"/>
        </w:rPr>
        <w:t xml:space="preserve"> olmayan siroz hastalarında, karaciğer hastalığı olmayan hastalar ile aynıdır.</w:t>
      </w:r>
    </w:p>
    <w:p w:rsidR="00480039" w:rsidRPr="00993B43" w:rsidRDefault="00480039" w:rsidP="0066627E">
      <w:pPr>
        <w:widowControl w:val="0"/>
        <w:spacing w:after="0" w:line="360" w:lineRule="auto"/>
        <w:jc w:val="both"/>
        <w:rPr>
          <w:rFonts w:ascii="Times New Roman" w:hAnsi="Times New Roman" w:cs="Times New Roman"/>
          <w:sz w:val="24"/>
          <w:szCs w:val="24"/>
        </w:rPr>
      </w:pPr>
    </w:p>
    <w:p w:rsidR="00616E59" w:rsidRPr="00993B43" w:rsidRDefault="00616E59" w:rsidP="0066627E">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Klinik öncesi güvenlilik verileri</w:t>
      </w:r>
    </w:p>
    <w:p w:rsidR="00F02901" w:rsidRPr="00993B43" w:rsidRDefault="00F02901" w:rsidP="0066627E">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Diklofenak</w:t>
      </w:r>
      <w:proofErr w:type="spellEnd"/>
      <w:r w:rsidRPr="00993B43">
        <w:rPr>
          <w:rFonts w:ascii="Times New Roman" w:hAnsi="Times New Roman" w:cs="Times New Roman"/>
          <w:sz w:val="24"/>
          <w:szCs w:val="24"/>
        </w:rPr>
        <w:t xml:space="preserve">, akut ve tekrarlayan doz </w:t>
      </w:r>
      <w:proofErr w:type="spellStart"/>
      <w:r w:rsidRPr="00993B43">
        <w:rPr>
          <w:rFonts w:ascii="Times New Roman" w:hAnsi="Times New Roman" w:cs="Times New Roman"/>
          <w:sz w:val="24"/>
          <w:szCs w:val="24"/>
        </w:rPr>
        <w:t>toksisite</w:t>
      </w:r>
      <w:proofErr w:type="spellEnd"/>
      <w:r w:rsidRPr="00993B43">
        <w:rPr>
          <w:rFonts w:ascii="Times New Roman" w:hAnsi="Times New Roman" w:cs="Times New Roman"/>
          <w:sz w:val="24"/>
          <w:szCs w:val="24"/>
        </w:rPr>
        <w:t xml:space="preserve"> çalışmaları ile </w:t>
      </w:r>
      <w:proofErr w:type="spellStart"/>
      <w:r w:rsidRPr="00993B43">
        <w:rPr>
          <w:rFonts w:ascii="Times New Roman" w:hAnsi="Times New Roman" w:cs="Times New Roman"/>
          <w:sz w:val="24"/>
          <w:szCs w:val="24"/>
        </w:rPr>
        <w:t>genotoksisite</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mutajenite</w:t>
      </w:r>
      <w:proofErr w:type="spellEnd"/>
      <w:r w:rsidRPr="00993B43">
        <w:rPr>
          <w:rFonts w:ascii="Times New Roman" w:hAnsi="Times New Roman" w:cs="Times New Roman"/>
          <w:sz w:val="24"/>
          <w:szCs w:val="24"/>
        </w:rPr>
        <w:t xml:space="preserve"> ve </w:t>
      </w:r>
      <w:proofErr w:type="spellStart"/>
      <w:r w:rsidRPr="00993B43">
        <w:rPr>
          <w:rFonts w:ascii="Times New Roman" w:hAnsi="Times New Roman" w:cs="Times New Roman"/>
          <w:sz w:val="24"/>
          <w:szCs w:val="24"/>
        </w:rPr>
        <w:t>karsinojenite</w:t>
      </w:r>
      <w:proofErr w:type="spellEnd"/>
      <w:r w:rsidRPr="00993B43">
        <w:rPr>
          <w:rFonts w:ascii="Times New Roman" w:hAnsi="Times New Roman" w:cs="Times New Roman"/>
          <w:sz w:val="24"/>
          <w:szCs w:val="24"/>
        </w:rPr>
        <w:t xml:space="preserve"> çalışmalarından elde edilen klinik öncesi verilerde, amaçlanan </w:t>
      </w:r>
      <w:proofErr w:type="spellStart"/>
      <w:r w:rsidRPr="00993B43">
        <w:rPr>
          <w:rFonts w:ascii="Times New Roman" w:hAnsi="Times New Roman" w:cs="Times New Roman"/>
          <w:sz w:val="24"/>
          <w:szCs w:val="24"/>
        </w:rPr>
        <w:t>terapötik</w:t>
      </w:r>
      <w:proofErr w:type="spellEnd"/>
      <w:r w:rsidRPr="00993B43">
        <w:rPr>
          <w:rFonts w:ascii="Times New Roman" w:hAnsi="Times New Roman" w:cs="Times New Roman"/>
          <w:sz w:val="24"/>
          <w:szCs w:val="24"/>
        </w:rPr>
        <w:t xml:space="preserve"> dozlarda, insanlar için herhangi bir tehlike oluşturmamıştır.</w:t>
      </w:r>
    </w:p>
    <w:p w:rsidR="00F02901" w:rsidRPr="00993B43" w:rsidRDefault="00F02901"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Fareler, sıçanlar ve tavşanlarda </w:t>
      </w:r>
      <w:proofErr w:type="spellStart"/>
      <w:r w:rsidRPr="00993B43">
        <w:rPr>
          <w:rFonts w:ascii="Times New Roman" w:hAnsi="Times New Roman" w:cs="Times New Roman"/>
          <w:sz w:val="24"/>
          <w:szCs w:val="24"/>
        </w:rPr>
        <w:t>teratojenik</w:t>
      </w:r>
      <w:proofErr w:type="spellEnd"/>
      <w:r w:rsidRPr="00993B43">
        <w:rPr>
          <w:rFonts w:ascii="Times New Roman" w:hAnsi="Times New Roman" w:cs="Times New Roman"/>
          <w:sz w:val="24"/>
          <w:szCs w:val="24"/>
        </w:rPr>
        <w:t xml:space="preserve"> etki gözlenmemiştir. </w:t>
      </w:r>
      <w:proofErr w:type="spellStart"/>
      <w:r w:rsidRPr="00993B43">
        <w:rPr>
          <w:rFonts w:ascii="Times New Roman" w:hAnsi="Times New Roman" w:cs="Times New Roman"/>
          <w:sz w:val="24"/>
          <w:szCs w:val="24"/>
        </w:rPr>
        <w:t>Diklofenakın</w:t>
      </w:r>
      <w:proofErr w:type="spellEnd"/>
      <w:r w:rsidRPr="00993B43">
        <w:rPr>
          <w:rFonts w:ascii="Times New Roman" w:hAnsi="Times New Roman" w:cs="Times New Roman"/>
          <w:sz w:val="24"/>
          <w:szCs w:val="24"/>
        </w:rPr>
        <w:t xml:space="preserve"> sıçan ebeveynlerinin </w:t>
      </w:r>
      <w:proofErr w:type="spellStart"/>
      <w:r w:rsidRPr="00993B43">
        <w:rPr>
          <w:rFonts w:ascii="Times New Roman" w:hAnsi="Times New Roman" w:cs="Times New Roman"/>
          <w:sz w:val="24"/>
          <w:szCs w:val="24"/>
        </w:rPr>
        <w:t>fertilitesi</w:t>
      </w:r>
      <w:proofErr w:type="spellEnd"/>
      <w:r w:rsidRPr="00993B43">
        <w:rPr>
          <w:rFonts w:ascii="Times New Roman" w:hAnsi="Times New Roman" w:cs="Times New Roman"/>
          <w:sz w:val="24"/>
          <w:szCs w:val="24"/>
        </w:rPr>
        <w:t xml:space="preserve"> üzerinde bir etkisi olmamıştır. Yavrunun doğum öncesi veya doğum sonrası gelişimi üzerinde etkisi yoktur.</w:t>
      </w:r>
    </w:p>
    <w:p w:rsidR="00F02901" w:rsidRPr="00993B43" w:rsidRDefault="00F02901" w:rsidP="0066627E">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Topikal</w:t>
      </w:r>
      <w:proofErr w:type="spellEnd"/>
      <w:r w:rsidRPr="00993B43">
        <w:rPr>
          <w:rFonts w:ascii="Times New Roman" w:hAnsi="Times New Roman" w:cs="Times New Roman"/>
          <w:sz w:val="24"/>
          <w:szCs w:val="24"/>
        </w:rPr>
        <w:t xml:space="preserve"> </w:t>
      </w:r>
      <w:proofErr w:type="spellStart"/>
      <w:r w:rsidRPr="00993B43">
        <w:rPr>
          <w:rFonts w:ascii="Times New Roman" w:hAnsi="Times New Roman" w:cs="Times New Roman"/>
          <w:sz w:val="24"/>
          <w:szCs w:val="24"/>
        </w:rPr>
        <w:t>diklofenakın</w:t>
      </w:r>
      <w:proofErr w:type="spellEnd"/>
      <w:r w:rsidRPr="00993B43">
        <w:rPr>
          <w:rFonts w:ascii="Times New Roman" w:hAnsi="Times New Roman" w:cs="Times New Roman"/>
          <w:sz w:val="24"/>
          <w:szCs w:val="24"/>
        </w:rPr>
        <w:t xml:space="preserve"> çeşitli çalışmalar sonucunda </w:t>
      </w:r>
      <w:proofErr w:type="spellStart"/>
      <w:r w:rsidRPr="00993B43">
        <w:rPr>
          <w:rFonts w:ascii="Times New Roman" w:hAnsi="Times New Roman" w:cs="Times New Roman"/>
          <w:sz w:val="24"/>
          <w:szCs w:val="24"/>
        </w:rPr>
        <w:t>fototoksisite</w:t>
      </w:r>
      <w:proofErr w:type="spellEnd"/>
      <w:r w:rsidRPr="00993B43">
        <w:rPr>
          <w:rFonts w:ascii="Times New Roman" w:hAnsi="Times New Roman" w:cs="Times New Roman"/>
          <w:sz w:val="24"/>
          <w:szCs w:val="24"/>
        </w:rPr>
        <w:t xml:space="preserve"> ya da cilt duyarlılığına neden olduğuna dair herhangi bir bulgu tanımlanmamıştır.</w:t>
      </w:r>
    </w:p>
    <w:p w:rsidR="00F02901" w:rsidRPr="00993B43" w:rsidRDefault="00F02901" w:rsidP="0066627E">
      <w:pPr>
        <w:widowControl w:val="0"/>
        <w:spacing w:after="0" w:line="360" w:lineRule="auto"/>
        <w:jc w:val="both"/>
        <w:rPr>
          <w:rFonts w:ascii="Times New Roman" w:hAnsi="Times New Roman" w:cs="Times New Roman"/>
          <w:sz w:val="24"/>
          <w:szCs w:val="24"/>
        </w:rPr>
      </w:pPr>
    </w:p>
    <w:p w:rsidR="00C93104" w:rsidRPr="00993B43" w:rsidRDefault="00C93104" w:rsidP="0066627E">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FARMASÖTİK ÖZELLİKLER</w:t>
      </w:r>
    </w:p>
    <w:p w:rsidR="00616E59" w:rsidRPr="00993B43" w:rsidRDefault="00616E59" w:rsidP="0066627E">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Yardımcı maddelerin listesi</w:t>
      </w:r>
    </w:p>
    <w:p w:rsidR="00C9316A" w:rsidRPr="00993B43" w:rsidRDefault="0066627E" w:rsidP="0066627E">
      <w:pPr>
        <w:widowControl w:val="0"/>
        <w:spacing w:after="0" w:line="360" w:lineRule="auto"/>
        <w:rPr>
          <w:rFonts w:ascii="Times New Roman" w:eastAsia="Calibri" w:hAnsi="Times New Roman" w:cs="Times New Roman"/>
          <w:sz w:val="24"/>
          <w:szCs w:val="24"/>
        </w:rPr>
      </w:pPr>
      <w:proofErr w:type="spellStart"/>
      <w:r w:rsidRPr="00993B43">
        <w:rPr>
          <w:rFonts w:ascii="Times New Roman" w:eastAsia="Calibri" w:hAnsi="Times New Roman" w:cs="Times New Roman"/>
          <w:sz w:val="24"/>
          <w:szCs w:val="24"/>
        </w:rPr>
        <w:t>Carbomer</w:t>
      </w:r>
      <w:proofErr w:type="spellEnd"/>
      <w:r w:rsidRPr="00993B43">
        <w:rPr>
          <w:rFonts w:ascii="Times New Roman" w:eastAsia="Calibri" w:hAnsi="Times New Roman" w:cs="Times New Roman"/>
          <w:sz w:val="24"/>
          <w:szCs w:val="24"/>
        </w:rPr>
        <w:t xml:space="preserve"> 934 P</w:t>
      </w:r>
      <w:r w:rsidR="00C9316A" w:rsidRPr="00993B43">
        <w:rPr>
          <w:rFonts w:ascii="Times New Roman" w:eastAsia="Calibri" w:hAnsi="Times New Roman" w:cs="Times New Roman"/>
          <w:sz w:val="24"/>
          <w:szCs w:val="24"/>
        </w:rPr>
        <w:tab/>
      </w:r>
      <w:r w:rsidR="00C9316A" w:rsidRPr="00993B43">
        <w:rPr>
          <w:rFonts w:ascii="Times New Roman" w:eastAsia="Calibri" w:hAnsi="Times New Roman" w:cs="Times New Roman"/>
          <w:sz w:val="24"/>
          <w:szCs w:val="24"/>
        </w:rPr>
        <w:tab/>
      </w:r>
    </w:p>
    <w:p w:rsidR="00C9316A" w:rsidRPr="00993B43" w:rsidRDefault="00C9316A" w:rsidP="0066627E">
      <w:pPr>
        <w:widowControl w:val="0"/>
        <w:spacing w:after="0" w:line="360" w:lineRule="auto"/>
        <w:rPr>
          <w:rFonts w:ascii="Times New Roman" w:eastAsia="Calibri" w:hAnsi="Times New Roman" w:cs="Times New Roman"/>
          <w:sz w:val="24"/>
          <w:szCs w:val="24"/>
        </w:rPr>
      </w:pPr>
      <w:r w:rsidRPr="00993B43">
        <w:rPr>
          <w:rFonts w:ascii="Times New Roman" w:eastAsia="Calibri" w:hAnsi="Times New Roman" w:cs="Times New Roman"/>
          <w:sz w:val="24"/>
          <w:szCs w:val="24"/>
        </w:rPr>
        <w:t xml:space="preserve">Etil Alkol </w:t>
      </w:r>
    </w:p>
    <w:p w:rsidR="00C9316A" w:rsidRPr="00993B43" w:rsidRDefault="00C9316A" w:rsidP="0066627E">
      <w:pPr>
        <w:widowControl w:val="0"/>
        <w:spacing w:after="0" w:line="360" w:lineRule="auto"/>
        <w:rPr>
          <w:rFonts w:ascii="Times New Roman" w:eastAsia="Calibri" w:hAnsi="Times New Roman" w:cs="Times New Roman"/>
          <w:sz w:val="24"/>
          <w:szCs w:val="24"/>
        </w:rPr>
      </w:pPr>
      <w:proofErr w:type="spellStart"/>
      <w:r w:rsidRPr="00993B43">
        <w:rPr>
          <w:rFonts w:ascii="Times New Roman" w:eastAsia="Calibri" w:hAnsi="Times New Roman" w:cs="Times New Roman"/>
          <w:sz w:val="24"/>
          <w:szCs w:val="24"/>
        </w:rPr>
        <w:t>Trietanolamin</w:t>
      </w:r>
      <w:proofErr w:type="spellEnd"/>
    </w:p>
    <w:p w:rsidR="00C9316A" w:rsidRPr="00993B43" w:rsidRDefault="00C9316A" w:rsidP="0066627E">
      <w:pPr>
        <w:widowControl w:val="0"/>
        <w:spacing w:after="0" w:line="360" w:lineRule="auto"/>
        <w:rPr>
          <w:rFonts w:ascii="Times New Roman" w:eastAsia="Calibri" w:hAnsi="Times New Roman" w:cs="Times New Roman"/>
          <w:sz w:val="24"/>
          <w:szCs w:val="24"/>
        </w:rPr>
      </w:pPr>
      <w:r w:rsidRPr="00993B43">
        <w:rPr>
          <w:rFonts w:ascii="Times New Roman" w:eastAsia="Calibri" w:hAnsi="Times New Roman" w:cs="Times New Roman"/>
          <w:sz w:val="24"/>
          <w:szCs w:val="24"/>
        </w:rPr>
        <w:t xml:space="preserve">Metil </w:t>
      </w:r>
      <w:proofErr w:type="spellStart"/>
      <w:r w:rsidRPr="00993B43">
        <w:rPr>
          <w:rFonts w:ascii="Times New Roman" w:eastAsia="Calibri" w:hAnsi="Times New Roman" w:cs="Times New Roman"/>
          <w:sz w:val="24"/>
          <w:szCs w:val="24"/>
        </w:rPr>
        <w:t>paraben</w:t>
      </w:r>
      <w:proofErr w:type="spellEnd"/>
    </w:p>
    <w:p w:rsidR="0066627E" w:rsidRPr="00993B43" w:rsidRDefault="00C9316A" w:rsidP="0066627E">
      <w:pPr>
        <w:widowControl w:val="0"/>
        <w:spacing w:after="0" w:line="360" w:lineRule="auto"/>
        <w:rPr>
          <w:rFonts w:ascii="Times New Roman" w:eastAsia="Calibri" w:hAnsi="Times New Roman" w:cs="Times New Roman"/>
          <w:sz w:val="24"/>
          <w:szCs w:val="24"/>
        </w:rPr>
      </w:pPr>
      <w:proofErr w:type="spellStart"/>
      <w:r w:rsidRPr="00993B43">
        <w:rPr>
          <w:rFonts w:ascii="Times New Roman" w:eastAsia="Calibri" w:hAnsi="Times New Roman" w:cs="Times New Roman"/>
          <w:sz w:val="24"/>
          <w:szCs w:val="24"/>
        </w:rPr>
        <w:t>Deiyonize</w:t>
      </w:r>
      <w:proofErr w:type="spellEnd"/>
      <w:r w:rsidRPr="00993B43">
        <w:rPr>
          <w:rFonts w:ascii="Times New Roman" w:eastAsia="Calibri" w:hAnsi="Times New Roman" w:cs="Times New Roman"/>
          <w:sz w:val="24"/>
          <w:szCs w:val="24"/>
        </w:rPr>
        <w:t xml:space="preserve"> su</w:t>
      </w:r>
    </w:p>
    <w:p w:rsidR="00F918A9" w:rsidRPr="00993B43" w:rsidRDefault="00F918A9" w:rsidP="0066627E">
      <w:pPr>
        <w:widowControl w:val="0"/>
        <w:spacing w:after="0" w:line="360" w:lineRule="auto"/>
        <w:rPr>
          <w:rFonts w:ascii="Times New Roman" w:eastAsia="Calibri" w:hAnsi="Times New Roman" w:cs="Times New Roman"/>
          <w:sz w:val="24"/>
          <w:szCs w:val="24"/>
        </w:rPr>
      </w:pPr>
    </w:p>
    <w:p w:rsidR="00F918A9" w:rsidRPr="00993B43" w:rsidRDefault="00F918A9" w:rsidP="0066627E">
      <w:pPr>
        <w:widowControl w:val="0"/>
        <w:spacing w:after="0" w:line="360" w:lineRule="auto"/>
        <w:rPr>
          <w:rFonts w:ascii="Times New Roman" w:eastAsia="Calibri" w:hAnsi="Times New Roman" w:cs="Times New Roman"/>
          <w:sz w:val="24"/>
          <w:szCs w:val="24"/>
        </w:rPr>
      </w:pPr>
    </w:p>
    <w:p w:rsidR="00616E59" w:rsidRPr="00993B43" w:rsidRDefault="00616E59" w:rsidP="0066627E">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lastRenderedPageBreak/>
        <w:t>Geçimsizlikler</w:t>
      </w:r>
    </w:p>
    <w:p w:rsidR="0066627E" w:rsidRPr="00993B43" w:rsidRDefault="00C9316A"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Bilinen herhangi bir geçimsizliği bulunmamaktadır.</w:t>
      </w:r>
    </w:p>
    <w:p w:rsidR="00F918A9" w:rsidRPr="00993B43" w:rsidRDefault="00F918A9" w:rsidP="0066627E">
      <w:pPr>
        <w:widowControl w:val="0"/>
        <w:spacing w:after="0" w:line="360" w:lineRule="auto"/>
        <w:jc w:val="both"/>
        <w:rPr>
          <w:rFonts w:ascii="Times New Roman" w:hAnsi="Times New Roman" w:cs="Times New Roman"/>
          <w:sz w:val="24"/>
          <w:szCs w:val="24"/>
        </w:rPr>
      </w:pPr>
    </w:p>
    <w:p w:rsidR="00616E59" w:rsidRPr="00993B43" w:rsidRDefault="00616E59" w:rsidP="0066627E">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Raf ömrü</w:t>
      </w:r>
    </w:p>
    <w:p w:rsidR="0066627E" w:rsidRPr="00993B43" w:rsidRDefault="00C9316A" w:rsidP="0066627E">
      <w:pPr>
        <w:widowControl w:val="0"/>
        <w:spacing w:after="0" w:line="360" w:lineRule="auto"/>
        <w:jc w:val="both"/>
        <w:rPr>
          <w:rFonts w:ascii="Times New Roman" w:hAnsi="Times New Roman"/>
          <w:sz w:val="24"/>
          <w:szCs w:val="24"/>
        </w:rPr>
      </w:pPr>
      <w:r w:rsidRPr="00993B43">
        <w:rPr>
          <w:rFonts w:ascii="Times New Roman" w:eastAsia="Calibri" w:hAnsi="Times New Roman" w:cs="Times New Roman"/>
          <w:sz w:val="24"/>
          <w:szCs w:val="24"/>
        </w:rPr>
        <w:t xml:space="preserve">36 </w:t>
      </w:r>
      <w:r w:rsidR="004E7B86" w:rsidRPr="00993B43">
        <w:rPr>
          <w:rFonts w:ascii="Times New Roman" w:eastAsia="Calibri" w:hAnsi="Times New Roman" w:cs="Times New Roman"/>
          <w:sz w:val="24"/>
          <w:szCs w:val="24"/>
        </w:rPr>
        <w:t>a</w:t>
      </w:r>
      <w:r w:rsidRPr="00993B43">
        <w:rPr>
          <w:rFonts w:ascii="Times New Roman" w:hAnsi="Times New Roman"/>
          <w:sz w:val="24"/>
          <w:szCs w:val="24"/>
        </w:rPr>
        <w:t>y</w:t>
      </w:r>
    </w:p>
    <w:p w:rsidR="00F918A9" w:rsidRPr="00993B43" w:rsidRDefault="00F918A9" w:rsidP="0066627E">
      <w:pPr>
        <w:widowControl w:val="0"/>
        <w:spacing w:after="0" w:line="360" w:lineRule="auto"/>
        <w:jc w:val="both"/>
        <w:rPr>
          <w:rFonts w:ascii="Times New Roman" w:hAnsi="Times New Roman"/>
          <w:sz w:val="24"/>
          <w:szCs w:val="24"/>
        </w:rPr>
      </w:pPr>
    </w:p>
    <w:p w:rsidR="00616E59" w:rsidRPr="00993B43" w:rsidRDefault="00616E59" w:rsidP="0066627E">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Saklamaya yönelik özel tedbirler</w:t>
      </w:r>
    </w:p>
    <w:p w:rsidR="0066627E" w:rsidRPr="00993B43" w:rsidRDefault="00C9316A"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25</w:t>
      </w:r>
      <w:r w:rsidRPr="00993B43">
        <w:rPr>
          <w:rFonts w:ascii="Times New Roman" w:hAnsi="Times New Roman" w:cs="Times New Roman"/>
          <w:sz w:val="24"/>
          <w:szCs w:val="24"/>
          <w:vertAlign w:val="superscript"/>
        </w:rPr>
        <w:t>o</w:t>
      </w:r>
      <w:r w:rsidRPr="00993B43">
        <w:rPr>
          <w:rFonts w:ascii="Times New Roman" w:hAnsi="Times New Roman" w:cs="Times New Roman"/>
          <w:sz w:val="24"/>
          <w:szCs w:val="24"/>
        </w:rPr>
        <w:t>C’nin altındaki oda sıcaklığında saklayınız.</w:t>
      </w:r>
    </w:p>
    <w:p w:rsidR="00F918A9" w:rsidRPr="00993B43" w:rsidRDefault="00F918A9" w:rsidP="0066627E">
      <w:pPr>
        <w:widowControl w:val="0"/>
        <w:spacing w:after="0" w:line="360" w:lineRule="auto"/>
        <w:jc w:val="both"/>
        <w:rPr>
          <w:rFonts w:ascii="Times New Roman" w:hAnsi="Times New Roman" w:cs="Times New Roman"/>
          <w:sz w:val="24"/>
          <w:szCs w:val="24"/>
        </w:rPr>
      </w:pPr>
    </w:p>
    <w:p w:rsidR="00616E59" w:rsidRPr="00993B43" w:rsidRDefault="00616E59" w:rsidP="0066627E">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Ambalajın niteliği ve içeriği</w:t>
      </w:r>
    </w:p>
    <w:p w:rsidR="00C9316A" w:rsidRPr="00993B43" w:rsidRDefault="00C9316A"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HDPE kapaklı, dış yüzü baskılı, iç yüzü lakla kaplı alüminyum tüp.</w:t>
      </w:r>
    </w:p>
    <w:p w:rsidR="0066627E" w:rsidRPr="00993B43" w:rsidRDefault="00C9316A"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Her bir tüp 50 g jel içermektedir.</w:t>
      </w:r>
    </w:p>
    <w:p w:rsidR="00F918A9" w:rsidRPr="00993B43" w:rsidRDefault="00F918A9" w:rsidP="0066627E">
      <w:pPr>
        <w:widowControl w:val="0"/>
        <w:spacing w:after="0" w:line="360" w:lineRule="auto"/>
        <w:jc w:val="both"/>
        <w:rPr>
          <w:rFonts w:ascii="Times New Roman" w:hAnsi="Times New Roman" w:cs="Times New Roman"/>
          <w:sz w:val="24"/>
          <w:szCs w:val="24"/>
        </w:rPr>
      </w:pPr>
    </w:p>
    <w:p w:rsidR="00616E59" w:rsidRPr="00993B43" w:rsidRDefault="00616E59" w:rsidP="0066627E">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Beşeri tıbbi üründen arta kalan maddelerin imhası ve diğer özel önlemler</w:t>
      </w:r>
    </w:p>
    <w:p w:rsidR="00C9316A" w:rsidRPr="00993B43" w:rsidRDefault="00C9316A" w:rsidP="0066627E">
      <w:pPr>
        <w:widowControl w:val="0"/>
        <w:autoSpaceDE w:val="0"/>
        <w:autoSpaceDN w:val="0"/>
        <w:adjustRightInd w:val="0"/>
        <w:spacing w:after="0" w:line="360" w:lineRule="auto"/>
        <w:rPr>
          <w:rFonts w:ascii="Times-Roman" w:hAnsi="Times-Roman" w:cs="Times-Roman"/>
          <w:sz w:val="23"/>
          <w:szCs w:val="23"/>
        </w:rPr>
      </w:pPr>
      <w:r w:rsidRPr="00993B43">
        <w:rPr>
          <w:rFonts w:ascii="Times-Roman" w:hAnsi="Times-Roman" w:cs="Times-Roman"/>
          <w:sz w:val="23"/>
          <w:szCs w:val="23"/>
        </w:rPr>
        <w:t>Kullanılmamı</w:t>
      </w:r>
      <w:r w:rsidRPr="00993B43">
        <w:rPr>
          <w:rFonts w:ascii="TTE19F58D0t00" w:hAnsi="TTE19F58D0t00" w:cs="TTE19F58D0t00"/>
          <w:sz w:val="23"/>
          <w:szCs w:val="23"/>
        </w:rPr>
        <w:t xml:space="preserve">ş </w:t>
      </w:r>
      <w:r w:rsidRPr="00993B43">
        <w:rPr>
          <w:rFonts w:ascii="Times-Roman" w:hAnsi="Times-Roman" w:cs="Times-Roman"/>
          <w:sz w:val="23"/>
          <w:szCs w:val="23"/>
        </w:rPr>
        <w:t>olan ürünler ya da atık materyaller “Tıbbi Atıkların Kontrolü Yönetmeli</w:t>
      </w:r>
      <w:r w:rsidRPr="00993B43">
        <w:rPr>
          <w:rFonts w:ascii="TTE19F58D0t00" w:hAnsi="TTE19F58D0t00" w:cs="TTE19F58D0t00"/>
          <w:sz w:val="23"/>
          <w:szCs w:val="23"/>
        </w:rPr>
        <w:t>ğ</w:t>
      </w:r>
      <w:r w:rsidRPr="00993B43">
        <w:rPr>
          <w:rFonts w:ascii="Times-Roman" w:hAnsi="Times-Roman" w:cs="Times-Roman"/>
          <w:sz w:val="23"/>
          <w:szCs w:val="23"/>
        </w:rPr>
        <w:t>i” ve</w:t>
      </w:r>
    </w:p>
    <w:p w:rsidR="00616E59" w:rsidRPr="00993B43" w:rsidRDefault="00C9316A" w:rsidP="0066627E">
      <w:pPr>
        <w:widowControl w:val="0"/>
        <w:spacing w:after="0" w:line="360" w:lineRule="auto"/>
        <w:jc w:val="both"/>
        <w:rPr>
          <w:rFonts w:ascii="Times-Roman" w:hAnsi="Times-Roman" w:cs="Times-Roman"/>
          <w:sz w:val="23"/>
          <w:szCs w:val="23"/>
        </w:rPr>
      </w:pPr>
      <w:r w:rsidRPr="00993B43">
        <w:rPr>
          <w:rFonts w:ascii="Times-Roman" w:hAnsi="Times-Roman" w:cs="Times-Roman"/>
          <w:sz w:val="23"/>
          <w:szCs w:val="23"/>
        </w:rPr>
        <w:t xml:space="preserve">“Ambalaj ve Ambalaj Atıklarının Kontrolü </w:t>
      </w:r>
      <w:proofErr w:type="spellStart"/>
      <w:r w:rsidRPr="00993B43">
        <w:rPr>
          <w:rFonts w:ascii="Times-Roman" w:hAnsi="Times-Roman" w:cs="Times-Roman"/>
          <w:sz w:val="23"/>
          <w:szCs w:val="23"/>
        </w:rPr>
        <w:t>Yönetmelik”lerine</w:t>
      </w:r>
      <w:proofErr w:type="spellEnd"/>
      <w:r w:rsidRPr="00993B43">
        <w:rPr>
          <w:rFonts w:ascii="Times-Roman" w:hAnsi="Times-Roman" w:cs="Times-Roman"/>
          <w:sz w:val="23"/>
          <w:szCs w:val="23"/>
        </w:rPr>
        <w:t xml:space="preserve"> uygun olarak imha edilmelidir.</w:t>
      </w:r>
    </w:p>
    <w:p w:rsidR="00F918A9" w:rsidRPr="00993B43" w:rsidRDefault="00F918A9" w:rsidP="0066627E">
      <w:pPr>
        <w:widowControl w:val="0"/>
        <w:spacing w:after="0" w:line="360" w:lineRule="auto"/>
        <w:jc w:val="both"/>
        <w:rPr>
          <w:rFonts w:ascii="Times-Roman" w:hAnsi="Times-Roman" w:cs="Times-Roman"/>
          <w:sz w:val="23"/>
          <w:szCs w:val="23"/>
        </w:rPr>
      </w:pPr>
    </w:p>
    <w:p w:rsidR="00616E59" w:rsidRPr="00993B43" w:rsidRDefault="00C93104" w:rsidP="0066627E">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RUHSAT SAHİBİ</w:t>
      </w:r>
    </w:p>
    <w:p w:rsidR="0066627E" w:rsidRPr="00993B43" w:rsidRDefault="0066627E"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DEVA HOLDİNG A.Ş.</w:t>
      </w:r>
    </w:p>
    <w:p w:rsidR="0066627E" w:rsidRPr="00993B43" w:rsidRDefault="0066627E"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Halkalı Merkez Mah. Basın Ekspres Cad.</w:t>
      </w:r>
    </w:p>
    <w:p w:rsidR="0066627E" w:rsidRPr="00993B43" w:rsidRDefault="0066627E"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No: 1 34303 Küçükçekmece /İSTANBUL</w:t>
      </w:r>
    </w:p>
    <w:p w:rsidR="0066627E" w:rsidRPr="00993B43" w:rsidRDefault="0066627E"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 xml:space="preserve">Tel: 0 212 692 92 </w:t>
      </w:r>
      <w:proofErr w:type="spellStart"/>
      <w:r w:rsidRPr="00993B43">
        <w:rPr>
          <w:rFonts w:ascii="Times New Roman" w:hAnsi="Times New Roman" w:cs="Times New Roman"/>
          <w:sz w:val="24"/>
          <w:szCs w:val="24"/>
        </w:rPr>
        <w:t>92</w:t>
      </w:r>
      <w:proofErr w:type="spellEnd"/>
    </w:p>
    <w:p w:rsidR="0066627E" w:rsidRPr="00993B43" w:rsidRDefault="0066627E" w:rsidP="0066627E">
      <w:pPr>
        <w:widowControl w:val="0"/>
        <w:spacing w:after="0" w:line="360" w:lineRule="auto"/>
        <w:jc w:val="both"/>
        <w:rPr>
          <w:rFonts w:ascii="Times New Roman" w:hAnsi="Times New Roman" w:cs="Times New Roman"/>
          <w:sz w:val="24"/>
          <w:szCs w:val="24"/>
        </w:rPr>
      </w:pPr>
      <w:proofErr w:type="spellStart"/>
      <w:r w:rsidRPr="00993B43">
        <w:rPr>
          <w:rFonts w:ascii="Times New Roman" w:hAnsi="Times New Roman" w:cs="Times New Roman"/>
          <w:sz w:val="24"/>
          <w:szCs w:val="24"/>
        </w:rPr>
        <w:t>Fax</w:t>
      </w:r>
      <w:proofErr w:type="spellEnd"/>
      <w:r w:rsidRPr="00993B43">
        <w:rPr>
          <w:rFonts w:ascii="Times New Roman" w:hAnsi="Times New Roman" w:cs="Times New Roman"/>
          <w:sz w:val="24"/>
          <w:szCs w:val="24"/>
        </w:rPr>
        <w:t>: 0 212 697 00 24</w:t>
      </w:r>
    </w:p>
    <w:p w:rsidR="00C9316A" w:rsidRPr="00993B43" w:rsidRDefault="00C9316A" w:rsidP="0066627E">
      <w:pPr>
        <w:widowControl w:val="0"/>
        <w:spacing w:after="0" w:line="360" w:lineRule="auto"/>
        <w:jc w:val="both"/>
        <w:rPr>
          <w:rFonts w:ascii="Times New Roman" w:hAnsi="Times New Roman" w:cs="Times New Roman"/>
          <w:sz w:val="24"/>
          <w:szCs w:val="24"/>
        </w:rPr>
      </w:pPr>
    </w:p>
    <w:p w:rsidR="00C93104" w:rsidRPr="00993B43" w:rsidRDefault="00C9316A" w:rsidP="0066627E">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RUHSAT NUMARASI</w:t>
      </w:r>
    </w:p>
    <w:p w:rsidR="00616E59" w:rsidRPr="00993B43" w:rsidRDefault="00C9316A" w:rsidP="0066627E">
      <w:pPr>
        <w:widowControl w:val="0"/>
        <w:spacing w:line="360" w:lineRule="auto"/>
        <w:jc w:val="both"/>
        <w:rPr>
          <w:rFonts w:ascii="Times New Roman" w:hAnsi="Times New Roman"/>
          <w:sz w:val="24"/>
          <w:szCs w:val="24"/>
        </w:rPr>
      </w:pPr>
      <w:r w:rsidRPr="00993B43">
        <w:rPr>
          <w:rFonts w:ascii="Times New Roman" w:eastAsia="Calibri" w:hAnsi="Times New Roman" w:cs="Times New Roman"/>
          <w:sz w:val="24"/>
          <w:szCs w:val="24"/>
        </w:rPr>
        <w:t>194/58</w:t>
      </w:r>
    </w:p>
    <w:p w:rsidR="00C93104" w:rsidRPr="00993B43" w:rsidRDefault="00C93104" w:rsidP="0066627E">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İLK RUHSAT TARİHİ/RUHSAT YENİLEME TARİHİ</w:t>
      </w:r>
    </w:p>
    <w:p w:rsidR="004F77B3" w:rsidRPr="00993B43" w:rsidRDefault="004F77B3" w:rsidP="0066627E">
      <w:pPr>
        <w:widowControl w:val="0"/>
        <w:autoSpaceDE w:val="0"/>
        <w:autoSpaceDN w:val="0"/>
        <w:adjustRightInd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İlk ruhsat tarihi:</w:t>
      </w:r>
      <w:r w:rsidR="00C9316A" w:rsidRPr="00993B43">
        <w:rPr>
          <w:rFonts w:ascii="Times New Roman" w:hAnsi="Times New Roman"/>
          <w:sz w:val="24"/>
          <w:szCs w:val="24"/>
        </w:rPr>
        <w:t xml:space="preserve"> </w:t>
      </w:r>
      <w:r w:rsidR="00C9316A" w:rsidRPr="00993B43">
        <w:rPr>
          <w:rFonts w:ascii="Times New Roman" w:eastAsia="Calibri" w:hAnsi="Times New Roman" w:cs="Times New Roman"/>
          <w:sz w:val="24"/>
          <w:szCs w:val="24"/>
        </w:rPr>
        <w:t>27.01.2000</w:t>
      </w:r>
    </w:p>
    <w:p w:rsidR="004F77B3" w:rsidRPr="00993B43" w:rsidRDefault="004F77B3" w:rsidP="0066627E">
      <w:pPr>
        <w:widowControl w:val="0"/>
        <w:autoSpaceDE w:val="0"/>
        <w:autoSpaceDN w:val="0"/>
        <w:adjustRightInd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Ruhsat yenileme tarihi:</w:t>
      </w:r>
      <w:r w:rsidR="00C9316A" w:rsidRPr="00993B43">
        <w:rPr>
          <w:rFonts w:ascii="Times New Roman" w:hAnsi="Times New Roman" w:cs="Times New Roman"/>
          <w:sz w:val="24"/>
          <w:szCs w:val="24"/>
        </w:rPr>
        <w:t xml:space="preserve"> </w:t>
      </w:r>
      <w:r w:rsidR="00C9316A" w:rsidRPr="00993B43">
        <w:rPr>
          <w:rFonts w:ascii="Times New Roman" w:eastAsia="Calibri" w:hAnsi="Times New Roman" w:cs="Times New Roman"/>
          <w:sz w:val="24"/>
          <w:szCs w:val="24"/>
        </w:rPr>
        <w:t>10.01.2013</w:t>
      </w:r>
    </w:p>
    <w:p w:rsidR="00616E59" w:rsidRPr="00993B43" w:rsidRDefault="00616E59" w:rsidP="0066627E">
      <w:pPr>
        <w:widowControl w:val="0"/>
        <w:spacing w:after="0" w:line="360" w:lineRule="auto"/>
        <w:jc w:val="both"/>
        <w:rPr>
          <w:rFonts w:ascii="Times New Roman" w:hAnsi="Times New Roman" w:cs="Times New Roman"/>
          <w:sz w:val="24"/>
          <w:szCs w:val="24"/>
        </w:rPr>
      </w:pPr>
    </w:p>
    <w:p w:rsidR="00C93104" w:rsidRPr="00993B43" w:rsidRDefault="00C93104" w:rsidP="0066627E">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993B43">
        <w:rPr>
          <w:rFonts w:ascii="Times New Roman" w:hAnsi="Times New Roman" w:cs="Times New Roman"/>
          <w:b/>
          <w:sz w:val="24"/>
          <w:szCs w:val="24"/>
        </w:rPr>
        <w:t>KÜB’ÜN YENİLENME TARİHİ</w:t>
      </w:r>
    </w:p>
    <w:p w:rsidR="00616E59" w:rsidRPr="00993B43" w:rsidRDefault="00993B43" w:rsidP="0066627E">
      <w:pPr>
        <w:widowControl w:val="0"/>
        <w:spacing w:after="0" w:line="360" w:lineRule="auto"/>
        <w:jc w:val="both"/>
        <w:rPr>
          <w:rFonts w:ascii="Times New Roman" w:hAnsi="Times New Roman" w:cs="Times New Roman"/>
          <w:sz w:val="24"/>
          <w:szCs w:val="24"/>
        </w:rPr>
      </w:pPr>
      <w:r w:rsidRPr="00993B43">
        <w:rPr>
          <w:rFonts w:ascii="Times New Roman" w:hAnsi="Times New Roman" w:cs="Times New Roman"/>
          <w:sz w:val="24"/>
          <w:szCs w:val="24"/>
        </w:rPr>
        <w:t>28.11.2014</w:t>
      </w:r>
    </w:p>
    <w:sectPr w:rsidR="00616E59" w:rsidRPr="00993B43"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5D9" w:rsidRDefault="009B25D9" w:rsidP="00F33D2C">
      <w:pPr>
        <w:spacing w:after="0" w:line="240" w:lineRule="auto"/>
      </w:pPr>
      <w:r>
        <w:separator/>
      </w:r>
    </w:p>
  </w:endnote>
  <w:endnote w:type="continuationSeparator" w:id="0">
    <w:p w:rsidR="009B25D9" w:rsidRDefault="009B25D9"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9F58D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C9316A" w:rsidRPr="00F33D2C" w:rsidRDefault="00CD00AC">
            <w:pPr>
              <w:pStyle w:val="Altbilgi"/>
              <w:jc w:val="right"/>
            </w:pPr>
            <w:fldSimple w:instr="PAGE">
              <w:r w:rsidR="00993B43">
                <w:rPr>
                  <w:noProof/>
                </w:rPr>
                <w:t>9</w:t>
              </w:r>
            </w:fldSimple>
            <w:r w:rsidR="00C9316A" w:rsidRPr="00F33D2C">
              <w:t xml:space="preserve"> / </w:t>
            </w:r>
            <w:fldSimple w:instr="NUMPAGES">
              <w:r w:rsidR="00993B43">
                <w:rPr>
                  <w:noProof/>
                </w:rPr>
                <w:t>9</w:t>
              </w:r>
            </w:fldSimple>
          </w:p>
        </w:sdtContent>
      </w:sdt>
    </w:sdtContent>
  </w:sdt>
  <w:p w:rsidR="00C9316A" w:rsidRDefault="00C9316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5D9" w:rsidRDefault="009B25D9" w:rsidP="00F33D2C">
      <w:pPr>
        <w:spacing w:after="0" w:line="240" w:lineRule="auto"/>
      </w:pPr>
      <w:r>
        <w:separator/>
      </w:r>
    </w:p>
  </w:footnote>
  <w:footnote w:type="continuationSeparator" w:id="0">
    <w:p w:rsidR="009B25D9" w:rsidRDefault="009B25D9"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3D2"/>
    <w:multiLevelType w:val="hybridMultilevel"/>
    <w:tmpl w:val="3F6C8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AE1155"/>
    <w:multiLevelType w:val="hybridMultilevel"/>
    <w:tmpl w:val="22687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3E5A39"/>
    <w:multiLevelType w:val="hybridMultilevel"/>
    <w:tmpl w:val="219A8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E7C02D6"/>
    <w:multiLevelType w:val="hybridMultilevel"/>
    <w:tmpl w:val="18002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C8108A"/>
    <w:rsid w:val="00043C1F"/>
    <w:rsid w:val="000D52F3"/>
    <w:rsid w:val="00125A11"/>
    <w:rsid w:val="002D3C87"/>
    <w:rsid w:val="00366163"/>
    <w:rsid w:val="003D1510"/>
    <w:rsid w:val="00415B4C"/>
    <w:rsid w:val="0042232D"/>
    <w:rsid w:val="00480039"/>
    <w:rsid w:val="004E7B86"/>
    <w:rsid w:val="004F77B3"/>
    <w:rsid w:val="00527D10"/>
    <w:rsid w:val="0056163C"/>
    <w:rsid w:val="005C00B3"/>
    <w:rsid w:val="00616E59"/>
    <w:rsid w:val="0066627E"/>
    <w:rsid w:val="006D4715"/>
    <w:rsid w:val="007075D0"/>
    <w:rsid w:val="00721173"/>
    <w:rsid w:val="007B61EA"/>
    <w:rsid w:val="007C0DCD"/>
    <w:rsid w:val="007F7907"/>
    <w:rsid w:val="00822066"/>
    <w:rsid w:val="0085365D"/>
    <w:rsid w:val="008656F0"/>
    <w:rsid w:val="00910CFB"/>
    <w:rsid w:val="00937D4D"/>
    <w:rsid w:val="009541EA"/>
    <w:rsid w:val="00960FD4"/>
    <w:rsid w:val="00972DEB"/>
    <w:rsid w:val="00993B43"/>
    <w:rsid w:val="009A27B3"/>
    <w:rsid w:val="009A5822"/>
    <w:rsid w:val="009B25D9"/>
    <w:rsid w:val="00A8198D"/>
    <w:rsid w:val="00AA34D5"/>
    <w:rsid w:val="00AB6C1D"/>
    <w:rsid w:val="00BE6FEB"/>
    <w:rsid w:val="00C8108A"/>
    <w:rsid w:val="00C93104"/>
    <w:rsid w:val="00C9316A"/>
    <w:rsid w:val="00CD00AC"/>
    <w:rsid w:val="00D10C17"/>
    <w:rsid w:val="00DC58A2"/>
    <w:rsid w:val="00DE3485"/>
    <w:rsid w:val="00E53065"/>
    <w:rsid w:val="00E53756"/>
    <w:rsid w:val="00E61E5C"/>
    <w:rsid w:val="00EB007B"/>
    <w:rsid w:val="00ED220F"/>
    <w:rsid w:val="00F02901"/>
    <w:rsid w:val="00F33D2C"/>
    <w:rsid w:val="00F918A9"/>
    <w:rsid w:val="00FA5D49"/>
    <w:rsid w:val="00FE6B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E2E2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C9951-DD8C-4D33-B6BA-0F4628FA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2208</Words>
  <Characters>12591</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omumcuoglu</cp:lastModifiedBy>
  <cp:revision>2</cp:revision>
  <cp:lastPrinted>2014-09-30T08:40:00Z</cp:lastPrinted>
  <dcterms:created xsi:type="dcterms:W3CDTF">2014-12-15T06:37:00Z</dcterms:created>
  <dcterms:modified xsi:type="dcterms:W3CDTF">2014-12-15T06:37:00Z</dcterms:modified>
</cp:coreProperties>
</file>