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Default="00092B2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NİMELİD JEL %1</w:t>
      </w:r>
    </w:p>
    <w:p w:rsidR="00092B28" w:rsidRPr="00092B28" w:rsidRDefault="00092B2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092B28" w:rsidRPr="00092B28" w:rsidRDefault="00092B28" w:rsidP="00CC75E0">
      <w:pPr>
        <w:tabs>
          <w:tab w:val="righ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proofErr w:type="spellStart"/>
      <w:r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 w:rsidRPr="00092B2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%1</w:t>
      </w:r>
    </w:p>
    <w:bookmarkEnd w:id="0"/>
    <w:bookmarkEnd w:id="1"/>
    <w:p w:rsidR="00043C1F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CF3FA0" w:rsidRDefault="00DC5DE5" w:rsidP="00CC75E0">
      <w:pPr>
        <w:tabs>
          <w:tab w:val="righ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CC75E0">
        <w:rPr>
          <w:rFonts w:ascii="Times New Roman" w:hAnsi="Times New Roman" w:cs="Times New Roman"/>
          <w:sz w:val="24"/>
          <w:szCs w:val="24"/>
          <w:u w:val="dotted"/>
        </w:rPr>
        <w:tab/>
      </w:r>
      <w:r w:rsidR="00E921F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E921F5">
        <w:rPr>
          <w:rFonts w:ascii="Times New Roman" w:hAnsi="Times New Roman" w:cs="Times New Roman"/>
          <w:sz w:val="24"/>
          <w:szCs w:val="24"/>
        </w:rPr>
        <w:t>0.1767</w:t>
      </w:r>
      <w:proofErr w:type="gramEnd"/>
    </w:p>
    <w:p w:rsidR="00DC5DE5" w:rsidRDefault="00DC5DE5" w:rsidP="00CC75E0">
      <w:pPr>
        <w:tabs>
          <w:tab w:val="righ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CC75E0">
        <w:rPr>
          <w:rFonts w:ascii="Times New Roman" w:hAnsi="Times New Roman" w:cs="Times New Roman"/>
          <w:sz w:val="24"/>
          <w:szCs w:val="24"/>
          <w:u w:val="dotted"/>
        </w:rPr>
        <w:tab/>
      </w:r>
      <w:r w:rsidR="0038609E">
        <w:rPr>
          <w:rFonts w:ascii="Times New Roman" w:hAnsi="Times New Roman" w:cs="Times New Roman"/>
          <w:sz w:val="24"/>
          <w:szCs w:val="24"/>
        </w:rPr>
        <w:t>%</w:t>
      </w:r>
      <w:r w:rsidR="00E92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09E">
        <w:rPr>
          <w:rFonts w:ascii="Times New Roman" w:hAnsi="Times New Roman" w:cs="Times New Roman"/>
          <w:sz w:val="24"/>
          <w:szCs w:val="24"/>
        </w:rPr>
        <w:t>0.</w:t>
      </w:r>
      <w:r w:rsidR="00E921F5">
        <w:rPr>
          <w:rFonts w:ascii="Times New Roman" w:hAnsi="Times New Roman" w:cs="Times New Roman"/>
          <w:sz w:val="24"/>
          <w:szCs w:val="24"/>
        </w:rPr>
        <w:t>0467</w:t>
      </w:r>
      <w:proofErr w:type="gramEnd"/>
    </w:p>
    <w:p w:rsidR="00CC75E0" w:rsidRDefault="00CC75E0" w:rsidP="00CC75E0">
      <w:pPr>
        <w:tabs>
          <w:tab w:val="righ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CC75E0">
        <w:rPr>
          <w:rFonts w:ascii="Times New Roman" w:hAnsi="Times New Roman" w:cs="Times New Roman"/>
          <w:sz w:val="24"/>
          <w:szCs w:val="24"/>
          <w:u w:val="dotted"/>
        </w:rPr>
        <w:tab/>
      </w:r>
      <w:r w:rsidR="0038609E">
        <w:rPr>
          <w:rFonts w:ascii="Times New Roman" w:hAnsi="Times New Roman" w:cs="Times New Roman"/>
          <w:sz w:val="24"/>
          <w:szCs w:val="24"/>
        </w:rPr>
        <w:t>%</w:t>
      </w:r>
      <w:r w:rsidR="00E92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09E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E921F5">
        <w:rPr>
          <w:rFonts w:ascii="Times New Roman" w:hAnsi="Times New Roman" w:cs="Times New Roman"/>
          <w:sz w:val="24"/>
          <w:szCs w:val="24"/>
        </w:rPr>
        <w:t>33</w:t>
      </w:r>
      <w:proofErr w:type="gramEnd"/>
    </w:p>
    <w:p w:rsidR="00616E59" w:rsidRDefault="00CC75E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y</w:t>
      </w:r>
      <w:r w:rsidR="00092B28">
        <w:rPr>
          <w:rFonts w:ascii="Times New Roman" w:hAnsi="Times New Roman" w:cs="Times New Roman"/>
          <w:sz w:val="24"/>
          <w:szCs w:val="24"/>
        </w:rPr>
        <w:t xml:space="preserve">ardımcı maddeler için </w:t>
      </w:r>
      <w:proofErr w:type="gramStart"/>
      <w:r w:rsidR="00092B28">
        <w:rPr>
          <w:rFonts w:ascii="Times New Roman" w:hAnsi="Times New Roman" w:cs="Times New Roman"/>
          <w:sz w:val="24"/>
          <w:szCs w:val="24"/>
        </w:rPr>
        <w:t>6.1</w:t>
      </w:r>
      <w:r w:rsidR="00323DBC">
        <w:rPr>
          <w:rFonts w:ascii="Times New Roman" w:hAnsi="Times New Roman" w:cs="Times New Roman"/>
          <w:sz w:val="24"/>
          <w:szCs w:val="24"/>
        </w:rPr>
        <w:t>’</w:t>
      </w:r>
      <w:r w:rsidR="00092B2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92B28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092B28" w:rsidRPr="00616E59" w:rsidRDefault="00092B2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616E59" w:rsidRDefault="00092B2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Jel.</w:t>
      </w:r>
    </w:p>
    <w:p w:rsidR="00092B28" w:rsidRPr="00092B28" w:rsidRDefault="00092B28" w:rsidP="00092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B28">
        <w:rPr>
          <w:rFonts w:ascii="Times New Roman" w:hAnsi="Times New Roman" w:cs="Times New Roman"/>
          <w:sz w:val="24"/>
          <w:szCs w:val="24"/>
        </w:rPr>
        <w:t>Beyaz renkli, karakteristik kokulu (alkol), homojen görünüşlü jel.</w:t>
      </w:r>
      <w:proofErr w:type="gramEnd"/>
    </w:p>
    <w:p w:rsidR="00092B28" w:rsidRPr="00616E59" w:rsidRDefault="00092B2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BE6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NİMELİD JEL</w:t>
      </w:r>
      <w:r w:rsidRPr="008921E9">
        <w:rPr>
          <w:rFonts w:ascii="Times New Roman" w:hAnsi="Times New Roman" w:cs="Times New Roman"/>
          <w:sz w:val="24"/>
          <w:szCs w:val="24"/>
        </w:rPr>
        <w:t xml:space="preserve">, aşağıdaki durumların tedavisinde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>:</w:t>
      </w:r>
    </w:p>
    <w:p w:rsidR="008921E9" w:rsidRPr="008921E9" w:rsidRDefault="008921E9" w:rsidP="008921E9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 xml:space="preserve">Burkulma, ezilme, incinme gibi kazalar ya da spor yaralanmalarının neden olduğu ağrı,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ve şişme;</w:t>
      </w:r>
    </w:p>
    <w:p w:rsidR="008921E9" w:rsidRPr="008921E9" w:rsidRDefault="008921E9" w:rsidP="008921E9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1E9">
        <w:rPr>
          <w:rFonts w:ascii="Times New Roman" w:hAnsi="Times New Roman" w:cs="Times New Roman"/>
          <w:sz w:val="24"/>
          <w:szCs w:val="24"/>
        </w:rPr>
        <w:t>Tendovajinit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bursit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>, omuz-el sendromu ve peri-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artropati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gibi yumuşak doku romatizmasının </w:t>
      </w:r>
      <w:proofErr w:type="gramStart"/>
      <w:r w:rsidRPr="008921E9">
        <w:rPr>
          <w:rFonts w:ascii="Times New Roman" w:hAnsi="Times New Roman" w:cs="Times New Roman"/>
          <w:sz w:val="24"/>
          <w:szCs w:val="24"/>
        </w:rPr>
        <w:t>lokalize</w:t>
      </w:r>
      <w:proofErr w:type="gramEnd"/>
      <w:r w:rsidRPr="008921E9">
        <w:rPr>
          <w:rFonts w:ascii="Times New Roman" w:hAnsi="Times New Roman" w:cs="Times New Roman"/>
          <w:sz w:val="24"/>
          <w:szCs w:val="24"/>
        </w:rPr>
        <w:t xml:space="preserve"> şekilleri;</w:t>
      </w:r>
    </w:p>
    <w:p w:rsidR="008921E9" w:rsidRPr="008921E9" w:rsidRDefault="008921E9" w:rsidP="008921E9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 xml:space="preserve">Lokalize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romatik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hastalıklar (örneğin;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eklemler ve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vertebral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kolonda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osteoartroz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>).</w:t>
      </w:r>
    </w:p>
    <w:p w:rsidR="008921E9" w:rsidRPr="00616E59" w:rsidRDefault="008921E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>Doktor tarafından başka şekilde önerilmediği takdirde; günde 2 ya da 3 kez etkilenen bölgeye uygulanmalıdır. Bununla birlikte doz etkilenen bölgenin büyüklüğüne ve yanıta bağlı olarak değiştirilebilir. Tedavi süresi 7-15 gündür.</w:t>
      </w:r>
    </w:p>
    <w:p w:rsidR="00616E59" w:rsidRP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Uygulama şekli:</w:t>
      </w:r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NİMELİD JEL </w:t>
      </w:r>
      <w:r w:rsidRPr="008921E9">
        <w:rPr>
          <w:rFonts w:ascii="Times New Roman" w:hAnsi="Times New Roman" w:cs="Times New Roman"/>
          <w:sz w:val="24"/>
          <w:szCs w:val="24"/>
        </w:rPr>
        <w:t>yalnızca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haricen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kullanım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tasarlanmıştır.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Bandajlama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kapatma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oklüzyon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>) yapılmamalıdır. Kuvvetle ovulmamalıdır.</w:t>
      </w:r>
    </w:p>
    <w:p w:rsidR="007B2D98" w:rsidRDefault="007B2D98" w:rsidP="00B92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>NİMELİD JEL ağır böbrek ve karaciğer yetmezliği olan hastalarda dikkatli kullanılmalıdır.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>Çocuklarda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yaş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altındaki)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kullanımı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dozaj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önerileri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1E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1E9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Pr="008921E9">
        <w:rPr>
          <w:rFonts w:ascii="Times New Roman" w:hAnsi="Times New Roman" w:cs="Times New Roman"/>
          <w:sz w:val="24"/>
          <w:szCs w:val="24"/>
        </w:rPr>
        <w:t xml:space="preserve"> kanıtlanmamıştır. Bu sebeple çocuklarda kullanılmamalıdır.</w:t>
      </w: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21E9" w:rsidRPr="008921E9" w:rsidRDefault="008921E9" w:rsidP="00892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E9">
        <w:rPr>
          <w:rFonts w:ascii="Times New Roman" w:hAnsi="Times New Roman" w:cs="Times New Roman"/>
          <w:sz w:val="24"/>
          <w:szCs w:val="24"/>
        </w:rPr>
        <w:t>Özel kullanımı yoktur.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B43AFE" w:rsidRDefault="00B43AFE" w:rsidP="00B4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AFE">
        <w:rPr>
          <w:rFonts w:ascii="Times New Roman" w:hAnsi="Times New Roman" w:cs="Times New Roman"/>
          <w:sz w:val="24"/>
          <w:szCs w:val="24"/>
        </w:rPr>
        <w:t xml:space="preserve">NİMELİD JEL,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nimesulide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karşı bilinen hassasiyeti bulunan hastalarda kullanılmamalıdır. </w:t>
      </w:r>
    </w:p>
    <w:p w:rsidR="00B43AFE" w:rsidRDefault="00B43AF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FE" w:rsidRPr="00B43AFE" w:rsidRDefault="00B43AFE" w:rsidP="00B4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AFE">
        <w:rPr>
          <w:rFonts w:ascii="Times New Roman" w:hAnsi="Times New Roman" w:cs="Times New Roman"/>
          <w:sz w:val="24"/>
          <w:szCs w:val="24"/>
        </w:rPr>
        <w:t>NİMELİD JEL,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anjiyoödem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nazal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polip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ürtiker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allerjik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reaksiyonları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indükleyen,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prostaglandin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AFE">
        <w:rPr>
          <w:rFonts w:ascii="Times New Roman" w:hAnsi="Times New Roman" w:cs="Times New Roman"/>
          <w:sz w:val="24"/>
          <w:szCs w:val="24"/>
        </w:rPr>
        <w:t>sentezini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eden aspirin ve diğer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nonsteroidal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ilaçlara duyarlı hastalarda kullanılmamalıdır.</w:t>
      </w:r>
    </w:p>
    <w:p w:rsidR="00B43AFE" w:rsidRDefault="00B43AF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FE" w:rsidRPr="00B43AFE" w:rsidRDefault="00B43AFE" w:rsidP="00B4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AFE">
        <w:rPr>
          <w:rFonts w:ascii="Times New Roman" w:hAnsi="Times New Roman" w:cs="Times New Roman"/>
          <w:sz w:val="24"/>
          <w:szCs w:val="24"/>
        </w:rPr>
        <w:t xml:space="preserve">Lokal </w:t>
      </w:r>
      <w:proofErr w:type="gramStart"/>
      <w:r w:rsidRPr="00B43AFE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43AFE">
        <w:rPr>
          <w:rFonts w:ascii="Times New Roman" w:hAnsi="Times New Roman" w:cs="Times New Roman"/>
          <w:sz w:val="24"/>
          <w:szCs w:val="24"/>
        </w:rPr>
        <w:t xml:space="preserve"> bulunan, hasar görmüş veya aşınmış deri yüzeyinde kullanılmamalıdır. Diğer </w:t>
      </w:r>
      <w:proofErr w:type="spellStart"/>
      <w:r w:rsidRPr="00B43AFE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B43AFE">
        <w:rPr>
          <w:rFonts w:ascii="Times New Roman" w:hAnsi="Times New Roman" w:cs="Times New Roman"/>
          <w:sz w:val="24"/>
          <w:szCs w:val="24"/>
        </w:rPr>
        <w:t xml:space="preserve"> preparatlar ile aynı anda kullanılmamalıdır.</w:t>
      </w:r>
    </w:p>
    <w:p w:rsidR="00B43AFE" w:rsidRPr="00B43AFE" w:rsidRDefault="00B43AFE" w:rsidP="00B43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AFE">
        <w:rPr>
          <w:rFonts w:ascii="Times New Roman" w:hAnsi="Times New Roman" w:cs="Times New Roman"/>
          <w:sz w:val="24"/>
          <w:szCs w:val="24"/>
        </w:rPr>
        <w:t>12 yaşın altındaki çocuklarda kullanılmamalıdır.</w:t>
      </w:r>
    </w:p>
    <w:p w:rsidR="00B43AFE" w:rsidRPr="00616E59" w:rsidRDefault="00B43AF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iritasyon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gelişirse,</w:t>
      </w:r>
      <w:r>
        <w:rPr>
          <w:rFonts w:ascii="Times New Roman" w:hAnsi="Times New Roman" w:cs="Times New Roman"/>
          <w:sz w:val="24"/>
          <w:szCs w:val="24"/>
        </w:rPr>
        <w:t xml:space="preserve"> NİMELİD </w:t>
      </w:r>
      <w:proofErr w:type="spellStart"/>
      <w:r>
        <w:rPr>
          <w:rFonts w:ascii="Times New Roman" w:hAnsi="Times New Roman" w:cs="Times New Roman"/>
          <w:sz w:val="24"/>
          <w:szCs w:val="24"/>
        </w:rPr>
        <w:t>JEL</w:t>
      </w:r>
      <w:r w:rsidR="00323DBC">
        <w:rPr>
          <w:rFonts w:ascii="Times New Roman" w:hAnsi="Times New Roman" w:cs="Times New Roman"/>
          <w:sz w:val="24"/>
          <w:szCs w:val="24"/>
        </w:rPr>
        <w:t>’</w:t>
      </w:r>
      <w:r w:rsidRPr="00121D6F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kullanımına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verilmeli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gerek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 xml:space="preserve">görüldüğünde uygun tedavi uygulanmalıdır. </w:t>
      </w:r>
      <w:r>
        <w:rPr>
          <w:rFonts w:ascii="Times New Roman" w:hAnsi="Times New Roman" w:cs="Times New Roman"/>
          <w:sz w:val="24"/>
          <w:szCs w:val="24"/>
        </w:rPr>
        <w:t>NİMELİD JEL</w:t>
      </w:r>
      <w:r w:rsidRPr="00121D6F">
        <w:rPr>
          <w:rFonts w:ascii="Times New Roman" w:hAnsi="Times New Roman" w:cs="Times New Roman"/>
          <w:sz w:val="24"/>
          <w:szCs w:val="24"/>
        </w:rPr>
        <w:t xml:space="preserve"> sürülen bölgede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oklüzif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bandaj uygulaması yapılmamalıdır.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Gözlere,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mukozalara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nazal,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oral)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deri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 xml:space="preserve">lezyonlara,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dermatozlar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infeksiyonlu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cilt bölgelerine uygulanmamalıdır. Kazara temas olursa derhal su ile yıkanmalıdır.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 xml:space="preserve">Ağız yolu ile alınmamalıdır. Uygulamadan sonra eller yıkanmalıdır. Eğer uygulama bölgesinde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iritasyon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>, kızarıklık ya da kaşıntı gelişirse kullanımına ara verilmeli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doktora başvurulmalıdır.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12 yaşın altındaki çocuklarda kullanılması önerilmemektedir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 xml:space="preserve">(bkz. 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Pr="00121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D6F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12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İstenmeyen yan etkiler, mümkün olan en kısa süre için minimum etkili dozun kullanılmasıyla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azaltılabilir.</w:t>
      </w:r>
    </w:p>
    <w:p w:rsid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D6F">
        <w:rPr>
          <w:rFonts w:ascii="Times New Roman" w:hAnsi="Times New Roman" w:cs="Times New Roman"/>
          <w:sz w:val="24"/>
          <w:szCs w:val="24"/>
        </w:rPr>
        <w:lastRenderedPageBreak/>
        <w:t>Gasto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kanama, aktif veya olası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ülser, ağır böbrek veya karaciğer yetmezliği, ağır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bozuklukları veya ağır/kontrol edilemeyen kalp rahatsızlığı olan hastalarda dikkatle kullanılmalıdır.</w:t>
      </w:r>
    </w:p>
    <w:p w:rsidR="00121D6F" w:rsidRPr="00121D6F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Diğer NSAİ ilaçlara aşırı hassasiyeti bulunan hastaların tedavisinde kullanılırken özel önlem alınmalıdır. Tedavi sırasında hassasiyet oluşma ihtimali göz ardı edilmemelidir.</w:t>
      </w:r>
    </w:p>
    <w:p w:rsidR="00121D6F" w:rsidRPr="00121D6F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Tedavi boyunca</w:t>
      </w:r>
      <w:r>
        <w:rPr>
          <w:rFonts w:ascii="Times New Roman" w:hAnsi="Times New Roman" w:cs="Times New Roman"/>
          <w:sz w:val="24"/>
          <w:szCs w:val="24"/>
        </w:rPr>
        <w:t xml:space="preserve"> NİMELİD JEL </w:t>
      </w:r>
      <w:r w:rsidRPr="00121D6F">
        <w:rPr>
          <w:rFonts w:ascii="Times New Roman" w:hAnsi="Times New Roman" w:cs="Times New Roman"/>
          <w:sz w:val="24"/>
          <w:szCs w:val="24"/>
        </w:rPr>
        <w:t xml:space="preserve">ile diğer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NSAİ ilaçlar beraber uygulandığında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>yanma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6F">
        <w:rPr>
          <w:rFonts w:ascii="Times New Roman" w:hAnsi="Times New Roman" w:cs="Times New Roman"/>
          <w:sz w:val="24"/>
          <w:szCs w:val="24"/>
        </w:rPr>
        <w:t xml:space="preserve">hissi ve istisna olarak </w:t>
      </w:r>
      <w:proofErr w:type="spellStart"/>
      <w:r w:rsidRPr="00121D6F">
        <w:rPr>
          <w:rFonts w:ascii="Times New Roman" w:hAnsi="Times New Roman" w:cs="Times New Roman"/>
          <w:sz w:val="24"/>
          <w:szCs w:val="24"/>
        </w:rPr>
        <w:t>fotodermatoz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oluşabilir.</w:t>
      </w:r>
    </w:p>
    <w:p w:rsidR="00121D6F" w:rsidRPr="00121D6F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6F" w:rsidRP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D6F">
        <w:rPr>
          <w:rFonts w:ascii="Times New Roman" w:hAnsi="Times New Roman" w:cs="Times New Roman"/>
          <w:sz w:val="24"/>
          <w:szCs w:val="24"/>
        </w:rPr>
        <w:t>Fotosensitivite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riskini azaltmak için hastalar direkt güneş ışığına maruz kalmamalıdır.</w:t>
      </w:r>
    </w:p>
    <w:p w:rsidR="00121D6F" w:rsidRPr="00121D6F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6F" w:rsidRP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Semptomların devam etmesi veya kötüye gitmesi durumunda doktora başvurulmalıdır.</w:t>
      </w:r>
    </w:p>
    <w:p w:rsidR="00121D6F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E5" w:rsidRDefault="00DC5DE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NİMELİ</w:t>
      </w:r>
      <w:r w:rsidR="00924D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JEL içeriğinde bulunan metil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>
        <w:rPr>
          <w:rFonts w:ascii="Times New Roman" w:hAnsi="Times New Roman" w:cs="Times New Roman"/>
          <w:sz w:val="24"/>
          <w:szCs w:val="24"/>
        </w:rPr>
        <w:t>, alerjik reaksiyonlara (muhtemelen gecikmiş) sebebiyet verebilir.</w:t>
      </w:r>
    </w:p>
    <w:p w:rsidR="00DC5DE5" w:rsidRPr="00616E59" w:rsidRDefault="00DC5DE5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121D6F" w:rsidRP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D6F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121D6F">
        <w:rPr>
          <w:rFonts w:ascii="Times New Roman" w:hAnsi="Times New Roman" w:cs="Times New Roman"/>
          <w:sz w:val="24"/>
          <w:szCs w:val="24"/>
        </w:rPr>
        <w:t xml:space="preserve"> uygulamada klinik bakımdan önemli herhangi bir etkileşim bildirilmemiştir.</w:t>
      </w:r>
    </w:p>
    <w:p w:rsidR="00121D6F" w:rsidRPr="00616E59" w:rsidRDefault="00121D6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121D6F" w:rsidRP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121D6F">
        <w:rPr>
          <w:rFonts w:ascii="Times New Roman" w:hAnsi="Times New Roman" w:cs="Times New Roman"/>
          <w:sz w:val="24"/>
          <w:szCs w:val="24"/>
        </w:rPr>
        <w:t>popülasyonlar</w:t>
      </w:r>
      <w:proofErr w:type="gramEnd"/>
      <w:r w:rsidRPr="00121D6F">
        <w:rPr>
          <w:rFonts w:ascii="Times New Roman" w:hAnsi="Times New Roman" w:cs="Times New Roman"/>
          <w:sz w:val="24"/>
          <w:szCs w:val="24"/>
        </w:rPr>
        <w:t xml:space="preserve"> üzerinde herhangi bir etkileşim çalışması yapılmamıştır.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D6F" w:rsidRPr="00121D6F" w:rsidRDefault="00121D6F" w:rsidP="00121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6F">
        <w:rPr>
          <w:rFonts w:ascii="Times New Roman" w:hAnsi="Times New Roman" w:cs="Times New Roman"/>
          <w:sz w:val="24"/>
          <w:szCs w:val="24"/>
        </w:rPr>
        <w:t>Çocuklar üzerinde herhangi bir etkileşim çalışması yapılmamıştır.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Gebelik Kategorisi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C</w:t>
      </w:r>
      <w:r w:rsidR="00323DBC">
        <w:rPr>
          <w:rFonts w:ascii="Times New Roman" w:hAnsi="Times New Roman" w:cs="Times New Roman"/>
          <w:sz w:val="24"/>
          <w:szCs w:val="24"/>
        </w:rPr>
        <w:t>’</w:t>
      </w:r>
      <w:r w:rsidRPr="00ED64A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>.</w:t>
      </w:r>
    </w:p>
    <w:p w:rsidR="00CC75E0" w:rsidRDefault="00CC75E0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Hayvanlar üzerinde yapılan çalışmalar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 xml:space="preserve">üreme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toksisitesinin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bulunduğunu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göstermiştir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 xml:space="preserve">(bkz. 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Pr="00ED6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4AE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ED64AE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B920CC" w:rsidRDefault="00B920CC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NİMELİD JEL </w:t>
      </w:r>
      <w:r w:rsidRPr="00ED64AE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tedavide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yarar/zarar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oranı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hekim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değerlendirilmeli,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gerekli olmadıkça gebelik döneminde kullanılmamalıdır.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NİMELİD </w:t>
      </w:r>
      <w:proofErr w:type="spellStart"/>
      <w:r>
        <w:rPr>
          <w:rFonts w:ascii="Times New Roman" w:hAnsi="Times New Roman" w:cs="Times New Roman"/>
          <w:sz w:val="24"/>
          <w:szCs w:val="24"/>
        </w:rPr>
        <w:t>JEL</w:t>
      </w:r>
      <w:r w:rsidR="00323DBC">
        <w:rPr>
          <w:rFonts w:ascii="Times New Roman" w:hAnsi="Times New Roman" w:cs="Times New Roman"/>
          <w:sz w:val="24"/>
          <w:szCs w:val="24"/>
        </w:rPr>
        <w:t>’</w:t>
      </w:r>
      <w:r w:rsidRPr="00ED64A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gebelik döneminde kullanılması önerilmemektedir. Özellikle gebeliğin 3.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trimesterinde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arteryel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kanalın erken kapanması ve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atonisi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riski nedeni ile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kullanılmamalıdır.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AE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anne sütüne geçişi ve anne sütü alan çocuğa muhtemel etkileri ile ilgili çalışma olmadığından,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laktasyonda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kullanılması önerilmemektedir.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İnsanlarda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üreme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yeteneği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etkisi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herhangi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veri bulunmamaktadır.</w:t>
      </w:r>
    </w:p>
    <w:p w:rsidR="00ED64AE" w:rsidRPr="00ED64AE" w:rsidRDefault="00ED64A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Hayvanlar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çalışmalarda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fertiliteyi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etkileyecek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 xml:space="preserve">etkiler meydana getirdiği saptanmıştır (bkz. </w:t>
      </w:r>
      <w:r>
        <w:rPr>
          <w:rFonts w:ascii="Times New Roman" w:hAnsi="Times New Roman" w:cs="Times New Roman"/>
          <w:sz w:val="24"/>
          <w:szCs w:val="24"/>
        </w:rPr>
        <w:t>Bölüm</w:t>
      </w:r>
      <w:r w:rsidRPr="00ED6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4AE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ED64AE">
        <w:rPr>
          <w:rFonts w:ascii="Times New Roman" w:hAnsi="Times New Roman" w:cs="Times New Roman"/>
          <w:sz w:val="24"/>
          <w:szCs w:val="24"/>
        </w:rPr>
        <w:t>).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Araç ve makine kullanma yeteneği üzerinde bir etkisi bulunmamaktadır.</w:t>
      </w:r>
    </w:p>
    <w:p w:rsidR="00ED64AE" w:rsidRPr="00616E59" w:rsidRDefault="00ED64A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uygulamaya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bağlı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etkiler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nadiren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rapor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çalışmalarda,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en çok görülen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etkiler;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hafif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derecede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4AE">
        <w:rPr>
          <w:rFonts w:ascii="Times New Roman" w:hAnsi="Times New Roman" w:cs="Times New Roman"/>
          <w:sz w:val="24"/>
          <w:szCs w:val="24"/>
        </w:rPr>
        <w:t>lokal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iritasyon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deri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döküntüleri, pullanma, kaşıntı gibi uygulama bölgesinde lokal reaksiyonlardır.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Giysileri boyama ihtimali olabilir.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Yan etkilerin sıklık gruplandırması şöyledir</w:t>
      </w: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Çok yaygın (≥1/10); yaygın (≥1/100 ila &lt;1/10); yaygın olmayan (≥1/1.000 ila &lt;1/100); seyrek (≥1/10.000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&lt;1/1.000);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çok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seyrek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(&lt;1/10.000),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bilinmiyor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(eldeki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verilerden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hareketle tahmin edilemiyor).</w:t>
      </w:r>
    </w:p>
    <w:p w:rsidR="00ED64AE" w:rsidRPr="00ED64AE" w:rsidRDefault="00ED64A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AE" w:rsidRP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Deri ve derialtı doku hastalıkları</w:t>
      </w:r>
    </w:p>
    <w:p w:rsidR="00ED64AE" w:rsidRPr="00ED64AE" w:rsidRDefault="00ED64AE" w:rsidP="00AA19C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Yaygın olmayan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CE">
        <w:rPr>
          <w:rFonts w:ascii="Times New Roman" w:hAnsi="Times New Roman" w:cs="Times New Roman"/>
          <w:sz w:val="24"/>
          <w:szCs w:val="24"/>
        </w:rPr>
        <w:tab/>
      </w:r>
      <w:r w:rsidRPr="00ED64A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Prurit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>.</w:t>
      </w:r>
    </w:p>
    <w:p w:rsidR="00ED64AE" w:rsidRPr="00ED64AE" w:rsidRDefault="00ED64AE" w:rsidP="00AA19C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AE">
        <w:rPr>
          <w:rFonts w:ascii="Times New Roman" w:hAnsi="Times New Roman" w:cs="Times New Roman"/>
          <w:sz w:val="24"/>
          <w:szCs w:val="24"/>
        </w:rPr>
        <w:t>Bilinmiyor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CE">
        <w:rPr>
          <w:rFonts w:ascii="Times New Roman" w:hAnsi="Times New Roman" w:cs="Times New Roman"/>
          <w:sz w:val="24"/>
          <w:szCs w:val="24"/>
        </w:rPr>
        <w:tab/>
      </w:r>
      <w:r w:rsidRPr="00ED64AE">
        <w:rPr>
          <w:rFonts w:ascii="Times New Roman" w:hAnsi="Times New Roman" w:cs="Times New Roman"/>
          <w:sz w:val="24"/>
          <w:szCs w:val="24"/>
        </w:rPr>
        <w:t xml:space="preserve">:Pullanma, kaşıntı, deri döküntüsü, hafif veya orta derecede </w:t>
      </w:r>
      <w:proofErr w:type="gramStart"/>
      <w:r w:rsidRPr="00ED64AE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ED6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>.</w:t>
      </w:r>
    </w:p>
    <w:p w:rsidR="00ED64AE" w:rsidRDefault="00ED64AE" w:rsidP="00ED6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AE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uygulandığında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sistemik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etkilerin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görülme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>olasılığı,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AE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ED64AE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 w:rsidRPr="00ED64AE">
        <w:rPr>
          <w:rFonts w:ascii="Times New Roman" w:hAnsi="Times New Roman" w:cs="Times New Roman"/>
          <w:sz w:val="24"/>
          <w:szCs w:val="24"/>
        </w:rPr>
        <w:t xml:space="preserve"> tedavisinde görülen yan etkilerin sıklığından çok daha azdır. Bununla beraber, </w:t>
      </w:r>
      <w:r w:rsidR="00AA19CE">
        <w:rPr>
          <w:rFonts w:ascii="Times New Roman" w:hAnsi="Times New Roman" w:cs="Times New Roman"/>
          <w:sz w:val="24"/>
          <w:szCs w:val="24"/>
        </w:rPr>
        <w:t>NİMELİD JEL</w:t>
      </w:r>
      <w:r w:rsidRPr="00ED64AE">
        <w:rPr>
          <w:rFonts w:ascii="Times New Roman" w:hAnsi="Times New Roman" w:cs="Times New Roman"/>
          <w:sz w:val="24"/>
          <w:szCs w:val="24"/>
        </w:rPr>
        <w:t>, gerektiğinden daha geniş alanlara ve uzun süre ile uygulandığında sistemik yan etkilerin meydana gelme olasılığı göz ardı edilemez.</w:t>
      </w:r>
    </w:p>
    <w:p w:rsidR="00F111E1" w:rsidRPr="00BA2996" w:rsidRDefault="00F111E1" w:rsidP="00C72A8E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</w:pPr>
      <w:r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pheli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</w:p>
    <w:p w:rsidR="00F111E1" w:rsidRPr="00BA2996" w:rsidRDefault="00F111E1" w:rsidP="00C72A8E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  <w:lang w:eastAsia="nl-NL"/>
        </w:rPr>
      </w:pP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Ruhsatland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rma sonras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pheli ilaç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b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yük önem ta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maktad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r. Raporlama yap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, ilac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n yarar/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risk dengesinin s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rekli olarak izlenmesine olanak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lar.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k mesle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i mensuplar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n herhangi bir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şü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phel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reaksiyonu T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rkiye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Farmakovijilans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Merkezi (TÜFAM)'ne bildirmeleri gerekmektedir. (</w:t>
      </w:r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www.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;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e-posta: 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tufam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@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; tel: 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0 800 314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08; faks: 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312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218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35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99)</w:t>
      </w:r>
    </w:p>
    <w:p w:rsidR="00F111E1" w:rsidRPr="00ED64AE" w:rsidRDefault="00F111E1" w:rsidP="0020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616E59" w:rsidRDefault="00AA19CE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 ile herhangi bir doz aşımı vakası bildirilmemiştir.</w:t>
      </w:r>
    </w:p>
    <w:p w:rsidR="00AA19CE" w:rsidRPr="00616E59" w:rsidRDefault="00AA19CE" w:rsidP="0020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AA19CE" w:rsidRPr="00AA19CE" w:rsidRDefault="00AA19CE" w:rsidP="00AA1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9CE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Grubu: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Steroidal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Preparatlar</w:t>
      </w:r>
    </w:p>
    <w:p w:rsidR="00AA19CE" w:rsidRPr="00AA19CE" w:rsidRDefault="00AA19CE" w:rsidP="00AA1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CE">
        <w:rPr>
          <w:rFonts w:ascii="Times New Roman" w:hAnsi="Times New Roman" w:cs="Times New Roman"/>
          <w:sz w:val="24"/>
          <w:szCs w:val="24"/>
        </w:rPr>
        <w:t>ATC Kodu: M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19CE">
        <w:rPr>
          <w:rFonts w:ascii="Times New Roman" w:hAnsi="Times New Roman" w:cs="Times New Roman"/>
          <w:sz w:val="24"/>
          <w:szCs w:val="24"/>
        </w:rPr>
        <w:t>2AA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19CE">
        <w:rPr>
          <w:rFonts w:ascii="Times New Roman" w:hAnsi="Times New Roman" w:cs="Times New Roman"/>
          <w:sz w:val="24"/>
          <w:szCs w:val="24"/>
        </w:rPr>
        <w:t>6</w:t>
      </w:r>
    </w:p>
    <w:p w:rsidR="00AA19CE" w:rsidRPr="00AA19CE" w:rsidRDefault="00AA19CE" w:rsidP="00AA1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>bir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nonsteroidal</w:t>
      </w:r>
      <w:proofErr w:type="spellEnd"/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>ilaçtır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>(NSAID).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>Fonksiyonel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>içeriği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r w:rsidRPr="00AA19CE">
        <w:rPr>
          <w:rFonts w:ascii="Times New Roman" w:hAnsi="Times New Roman" w:cs="Times New Roman"/>
          <w:sz w:val="24"/>
          <w:szCs w:val="24"/>
        </w:rPr>
        <w:t xml:space="preserve">olan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sulfonanilid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grubu,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nimesulidi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karboksil ve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enol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grupları içeren diğer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NSAID</w:t>
      </w:r>
      <w:r w:rsidR="00323DBC">
        <w:rPr>
          <w:rFonts w:ascii="Times New Roman" w:hAnsi="Times New Roman" w:cs="Times New Roman"/>
          <w:sz w:val="24"/>
          <w:szCs w:val="24"/>
        </w:rPr>
        <w:t>’</w:t>
      </w:r>
      <w:r w:rsidRPr="00AA19CE">
        <w:rPr>
          <w:rFonts w:ascii="Times New Roman" w:hAnsi="Times New Roman" w:cs="Times New Roman"/>
          <w:sz w:val="24"/>
          <w:szCs w:val="24"/>
        </w:rPr>
        <w:t>lerden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ayırır.</w:t>
      </w:r>
      <w:r w:rsid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antipiretik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, analjezik, </w:t>
      </w:r>
      <w:proofErr w:type="spellStart"/>
      <w:r w:rsidRPr="00AA19CE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Pr="00AA19CE">
        <w:rPr>
          <w:rFonts w:ascii="Times New Roman" w:hAnsi="Times New Roman" w:cs="Times New Roman"/>
          <w:sz w:val="24"/>
          <w:szCs w:val="24"/>
        </w:rPr>
        <w:t xml:space="preserve"> özellikleri bulunmaktadır.</w:t>
      </w:r>
    </w:p>
    <w:p w:rsidR="00AA19CE" w:rsidRPr="00616E59" w:rsidRDefault="00AA19CE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uygulamada deriden, kas ya da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sinoviyal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sıvıya sürekli ve tedricen salınır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 xml:space="preserve">ve hızla deri, kas ya da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sinoviyal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sıvı arasında denge sağlanır.</w:t>
      </w:r>
    </w:p>
    <w:p w:rsidR="00323DBC" w:rsidRPr="00323DBC" w:rsidRDefault="00323DBC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NİMELİD JEL </w:t>
      </w:r>
      <w:r w:rsidRPr="00323DBC">
        <w:rPr>
          <w:rFonts w:ascii="Times New Roman" w:hAnsi="Times New Roman" w:cs="Times New Roman"/>
          <w:sz w:val="24"/>
          <w:szCs w:val="24"/>
        </w:rPr>
        <w:t>ile yapılan bir klinik çalışmada,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osteoartrit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nedeni ile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artroskopi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yapılacak olan hastalar tarafından ürün günde 3 kez, 4-7 gün boyunca uygulanmıştır. Son uygulamadan 1–2 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sinoviyal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sıvı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plazmadaki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DBC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hesaplanmıştır.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düzeyi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sinoviyal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sıvıda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DBC">
        <w:rPr>
          <w:rFonts w:ascii="Times New Roman" w:hAnsi="Times New Roman" w:cs="Times New Roman"/>
          <w:sz w:val="24"/>
          <w:szCs w:val="24"/>
        </w:rPr>
        <w:t>22.1</w:t>
      </w:r>
      <w:proofErr w:type="gramEnd"/>
      <w:r w:rsidRPr="00323DBC">
        <w:rPr>
          <w:rFonts w:ascii="Times New Roman" w:hAnsi="Times New Roman" w:cs="Times New Roman"/>
          <w:sz w:val="24"/>
          <w:szCs w:val="24"/>
        </w:rPr>
        <w:t>±10.5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>/ml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plazmada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11.8±3.0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>/ml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olarak bulunmuştur.</w:t>
      </w:r>
    </w:p>
    <w:p w:rsidR="00323DBC" w:rsidRPr="00323DBC" w:rsidRDefault="00323DBC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uygulamadan sonra plazmada 30 dakikadan 8. saate kadar belirgin düzeylerde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bulunmuş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olması,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ilacın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sistemik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dolaşıma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yavaş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yavaş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salındığına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 xml:space="preserve">işaret etmektedir.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uygulamadan 8 saat sonra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plazmadaki konsantrasyonları</w:t>
      </w:r>
      <w:r w:rsidR="00C0628B"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14</w:t>
      </w:r>
      <w:r w:rsidR="00C0628B">
        <w:rPr>
          <w:rFonts w:ascii="Times New Roman" w:hAnsi="Times New Roman" w:cs="Times New Roman"/>
          <w:sz w:val="24"/>
          <w:szCs w:val="24"/>
        </w:rPr>
        <w:noBreakHyphen/>
      </w:r>
      <w:proofErr w:type="gramStart"/>
      <w:r w:rsidRPr="00323DBC">
        <w:rPr>
          <w:rFonts w:ascii="Times New Roman" w:hAnsi="Times New Roman" w:cs="Times New Roman"/>
          <w:sz w:val="24"/>
          <w:szCs w:val="24"/>
        </w:rPr>
        <w:t>57.5</w:t>
      </w:r>
      <w:proofErr w:type="gramEnd"/>
      <w:r w:rsidRPr="003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>/ml arasında değişmektedir.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BC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323D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</w:rPr>
        <w:t xml:space="preserve">Karaciğerde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edilir.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muhtemelen akti</w:t>
      </w:r>
      <w:r w:rsidR="00C0628B">
        <w:rPr>
          <w:rFonts w:ascii="Times New Roman" w:hAnsi="Times New Roman" w:cs="Times New Roman"/>
          <w:sz w:val="24"/>
          <w:szCs w:val="24"/>
        </w:rPr>
        <w:t>f olan 4-</w:t>
      </w:r>
      <w:proofErr w:type="spellStart"/>
      <w:r w:rsidR="00C0628B">
        <w:rPr>
          <w:rFonts w:ascii="Times New Roman" w:hAnsi="Times New Roman" w:cs="Times New Roman"/>
          <w:sz w:val="24"/>
          <w:szCs w:val="24"/>
        </w:rPr>
        <w:t>hidroksinimesuliddir</w:t>
      </w:r>
      <w:proofErr w:type="spellEnd"/>
      <w:r w:rsidR="00C0628B">
        <w:rPr>
          <w:rFonts w:ascii="Times New Roman" w:hAnsi="Times New Roman" w:cs="Times New Roman"/>
          <w:sz w:val="24"/>
          <w:szCs w:val="24"/>
        </w:rPr>
        <w:t>.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</w:rPr>
        <w:t>Yaklaşık olarak %51-63 oranlarında böbrekler yolu ile atılır. Değişmeden idrarla atılan ilaç oranı %</w:t>
      </w:r>
      <w:proofErr w:type="gramStart"/>
      <w:r w:rsidRPr="00323DBC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23DBC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Pr="00323DBC">
        <w:rPr>
          <w:rFonts w:ascii="Times New Roman" w:hAnsi="Times New Roman" w:cs="Times New Roman"/>
          <w:sz w:val="24"/>
          <w:szCs w:val="24"/>
        </w:rPr>
        <w:t xml:space="preserve"> azdır.</w:t>
      </w:r>
      <w:r w:rsidR="00C06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BC">
        <w:rPr>
          <w:rFonts w:ascii="Times New Roman" w:hAnsi="Times New Roman" w:cs="Times New Roman"/>
          <w:sz w:val="24"/>
          <w:szCs w:val="24"/>
        </w:rPr>
        <w:t>Feçes</w:t>
      </w:r>
      <w:proofErr w:type="spellEnd"/>
      <w:r w:rsidRPr="00323DBC">
        <w:rPr>
          <w:rFonts w:ascii="Times New Roman" w:hAnsi="Times New Roman" w:cs="Times New Roman"/>
          <w:sz w:val="24"/>
          <w:szCs w:val="24"/>
        </w:rPr>
        <w:t xml:space="preserve"> ile yaklaşık olarak %18-36 oranlarında atılır.</w:t>
      </w:r>
    </w:p>
    <w:p w:rsidR="00323DBC" w:rsidRPr="00323DBC" w:rsidRDefault="00323DBC" w:rsidP="00323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BC">
        <w:rPr>
          <w:rFonts w:ascii="Times New Roman" w:hAnsi="Times New Roman" w:cs="Times New Roman"/>
          <w:sz w:val="24"/>
          <w:szCs w:val="24"/>
        </w:rPr>
        <w:t>Eliminasyon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yarılanma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ömrü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yaklaşık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(Tt</w:t>
      </w:r>
      <w:r w:rsidR="00393FC2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323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ortalama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BC">
        <w:rPr>
          <w:rFonts w:ascii="Times New Roman" w:hAnsi="Times New Roman" w:cs="Times New Roman"/>
          <w:sz w:val="24"/>
          <w:szCs w:val="24"/>
        </w:rPr>
        <w:t>olarak hesaplanmıştır.</w:t>
      </w:r>
    </w:p>
    <w:p w:rsidR="00616E59" w:rsidRPr="00616E59" w:rsidRDefault="00616E59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7D019F" w:rsidRPr="007D019F" w:rsidRDefault="007D019F" w:rsidP="007D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%1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Jel,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%3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Jel ve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D019F">
        <w:rPr>
          <w:rFonts w:ascii="Times New Roman" w:hAnsi="Times New Roman" w:cs="Times New Roman"/>
          <w:sz w:val="24"/>
          <w:szCs w:val="24"/>
        </w:rPr>
        <w:t>ebo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jel ile tavşanlar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üzerinde yapılan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iritasyon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çalışmasında sağlam ve hasarlı cilde yapılan uygulamaların potansiyel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iritasyon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yapıcı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korozif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etkileri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araştırılmış,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denenen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ürünlerin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hiçbirinde “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cilt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iritanı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>” özellik saptanmamıştır.</w:t>
      </w:r>
    </w:p>
    <w:p w:rsidR="007D019F" w:rsidRPr="007D019F" w:rsidRDefault="007D019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9F" w:rsidRPr="007D019F" w:rsidRDefault="007D019F" w:rsidP="007D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9F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sistemik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olarak uygulanması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ile yürütülen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güvenlilik,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019F">
        <w:rPr>
          <w:rFonts w:ascii="Times New Roman" w:hAnsi="Times New Roman" w:cs="Times New Roman"/>
          <w:sz w:val="24"/>
          <w:szCs w:val="24"/>
        </w:rPr>
        <w:t>farmakoloji</w:t>
      </w:r>
      <w:proofErr w:type="gramEnd"/>
      <w:r w:rsidRPr="007D0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tekrarlanan doz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potansiyel ve üreme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çalışmaları insanlara yönelik özel bir tehlike ortaya koymamaktadır.</w:t>
      </w:r>
    </w:p>
    <w:p w:rsidR="007D019F" w:rsidRPr="007D019F" w:rsidRDefault="007D019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9F" w:rsidRPr="007D019F" w:rsidRDefault="007D019F" w:rsidP="007D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9F">
        <w:rPr>
          <w:rFonts w:ascii="Times New Roman" w:hAnsi="Times New Roman" w:cs="Times New Roman"/>
          <w:sz w:val="24"/>
          <w:szCs w:val="24"/>
        </w:rPr>
        <w:t>Tekrarlanan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doz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çalışmalarında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toksisiteye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neden olmuştur.</w:t>
      </w:r>
    </w:p>
    <w:p w:rsidR="007D019F" w:rsidRPr="007D019F" w:rsidRDefault="007D019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9F" w:rsidRPr="007D019F" w:rsidRDefault="007D019F" w:rsidP="007D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9F">
        <w:rPr>
          <w:rFonts w:ascii="Times New Roman" w:hAnsi="Times New Roman" w:cs="Times New Roman"/>
          <w:sz w:val="24"/>
          <w:szCs w:val="24"/>
        </w:rPr>
        <w:t>Tavşanlar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çalışmalarında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nimesulid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19F">
        <w:rPr>
          <w:rFonts w:ascii="Times New Roman" w:hAnsi="Times New Roman" w:cs="Times New Roman"/>
          <w:sz w:val="24"/>
          <w:szCs w:val="24"/>
        </w:rPr>
        <w:t xml:space="preserve">olmayan doz düzeylerinde)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etkiler (iskeletsel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malformasyonlar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ventriküllerde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genişleme) meydana getirmiştir. Sıçanlar üzerinde yapılan çalışmalarda ise bu etkiler görülmemiştir</w:t>
      </w:r>
      <w:r w:rsidRPr="00BA58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019F">
        <w:rPr>
          <w:rFonts w:ascii="Times New Roman" w:hAnsi="Times New Roman" w:cs="Times New Roman"/>
          <w:sz w:val="24"/>
          <w:szCs w:val="24"/>
        </w:rPr>
        <w:t>.</w:t>
      </w:r>
    </w:p>
    <w:p w:rsidR="007D019F" w:rsidRPr="007D019F" w:rsidRDefault="007D019F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9F" w:rsidRPr="007D019F" w:rsidRDefault="007D019F" w:rsidP="007D0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9F">
        <w:rPr>
          <w:rFonts w:ascii="Times New Roman" w:hAnsi="Times New Roman" w:cs="Times New Roman"/>
          <w:sz w:val="24"/>
          <w:szCs w:val="24"/>
        </w:rPr>
        <w:t xml:space="preserve">Sıçanlar üzerinde yapılan çalışmalarda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nimesulidin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yeni doğan yavrularda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mortalite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artışına neden olduğu ve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fertiliteyi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etkileyecek </w:t>
      </w:r>
      <w:proofErr w:type="spellStart"/>
      <w:r w:rsidRPr="007D019F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7D019F">
        <w:rPr>
          <w:rFonts w:ascii="Times New Roman" w:hAnsi="Times New Roman" w:cs="Times New Roman"/>
          <w:sz w:val="24"/>
          <w:szCs w:val="24"/>
        </w:rPr>
        <w:t xml:space="preserve"> etkiler meydana getirdiği saptanmıştır.</w:t>
      </w:r>
    </w:p>
    <w:p w:rsidR="00B920CC" w:rsidRPr="00616E59" w:rsidRDefault="00B920CC" w:rsidP="0020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59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>Etanol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43">
        <w:rPr>
          <w:rFonts w:ascii="Times New Roman" w:hAnsi="Times New Roman" w:cs="Times New Roman"/>
          <w:sz w:val="24"/>
          <w:szCs w:val="24"/>
        </w:rPr>
        <w:t>Karbomer</w:t>
      </w:r>
      <w:proofErr w:type="spellEnd"/>
      <w:r w:rsidRPr="00BA5843">
        <w:rPr>
          <w:rFonts w:ascii="Times New Roman" w:hAnsi="Times New Roman" w:cs="Times New Roman"/>
          <w:sz w:val="24"/>
          <w:szCs w:val="24"/>
        </w:rPr>
        <w:t xml:space="preserve"> 980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>Parafin (</w:t>
      </w:r>
      <w:proofErr w:type="gramStart"/>
      <w:r w:rsidRPr="00BA5843">
        <w:rPr>
          <w:rFonts w:ascii="Times New Roman" w:hAnsi="Times New Roman" w:cs="Times New Roman"/>
          <w:sz w:val="24"/>
          <w:szCs w:val="24"/>
        </w:rPr>
        <w:t>likit</w:t>
      </w:r>
      <w:proofErr w:type="gramEnd"/>
      <w:r w:rsidRPr="00BA5843">
        <w:rPr>
          <w:rFonts w:ascii="Times New Roman" w:hAnsi="Times New Roman" w:cs="Times New Roman"/>
          <w:sz w:val="24"/>
          <w:szCs w:val="24"/>
        </w:rPr>
        <w:t>)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43">
        <w:rPr>
          <w:rFonts w:ascii="Times New Roman" w:hAnsi="Times New Roman" w:cs="Times New Roman"/>
          <w:sz w:val="24"/>
          <w:szCs w:val="24"/>
        </w:rPr>
        <w:t>Trietanolamin</w:t>
      </w:r>
      <w:proofErr w:type="spellEnd"/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BA5843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 xml:space="preserve">Etil </w:t>
      </w:r>
      <w:proofErr w:type="spellStart"/>
      <w:r w:rsidRPr="00BA5843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43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BA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43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 xml:space="preserve">EDTA </w:t>
      </w:r>
      <w:proofErr w:type="spellStart"/>
      <w:r w:rsidRPr="00BA5843">
        <w:rPr>
          <w:rFonts w:ascii="Times New Roman" w:hAnsi="Times New Roman" w:cs="Times New Roman"/>
          <w:sz w:val="24"/>
          <w:szCs w:val="24"/>
        </w:rPr>
        <w:t>disodyum</w:t>
      </w:r>
      <w:proofErr w:type="spellEnd"/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843">
        <w:rPr>
          <w:rFonts w:ascii="Times New Roman" w:hAnsi="Times New Roman" w:cs="Times New Roman"/>
          <w:sz w:val="24"/>
          <w:szCs w:val="24"/>
        </w:rPr>
        <w:t>Deiyonize</w:t>
      </w:r>
      <w:proofErr w:type="spellEnd"/>
      <w:r w:rsidRPr="00BA5843">
        <w:rPr>
          <w:rFonts w:ascii="Times New Roman" w:hAnsi="Times New Roman" w:cs="Times New Roman"/>
          <w:sz w:val="24"/>
          <w:szCs w:val="24"/>
        </w:rPr>
        <w:t xml:space="preserve"> </w:t>
      </w:r>
      <w:r w:rsidR="004572DE">
        <w:rPr>
          <w:rFonts w:ascii="Times New Roman" w:hAnsi="Times New Roman" w:cs="Times New Roman"/>
          <w:sz w:val="24"/>
          <w:szCs w:val="24"/>
        </w:rPr>
        <w:t>s</w:t>
      </w:r>
      <w:r w:rsidRPr="00BA5843">
        <w:rPr>
          <w:rFonts w:ascii="Times New Roman" w:hAnsi="Times New Roman" w:cs="Times New Roman"/>
          <w:sz w:val="24"/>
          <w:szCs w:val="24"/>
        </w:rPr>
        <w:t>u</w:t>
      </w:r>
    </w:p>
    <w:p w:rsidR="00B920CC" w:rsidRPr="00616E59" w:rsidRDefault="00B920CC" w:rsidP="00C7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>Bilinen herhangi bir geçimsizliği bulunmamaktadır.</w:t>
      </w:r>
    </w:p>
    <w:p w:rsidR="00BA5843" w:rsidRPr="00616E59" w:rsidRDefault="00BA5843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Default="008A2A0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A5843">
        <w:rPr>
          <w:rFonts w:ascii="Times New Roman" w:hAnsi="Times New Roman" w:cs="Times New Roman"/>
          <w:sz w:val="24"/>
          <w:szCs w:val="24"/>
        </w:rPr>
        <w:t xml:space="preserve"> ay.</w:t>
      </w:r>
    </w:p>
    <w:p w:rsidR="00BA5843" w:rsidRPr="00616E59" w:rsidRDefault="00BA5843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>25</w:t>
      </w:r>
      <w:r w:rsidRPr="00BA584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A5843">
        <w:rPr>
          <w:rFonts w:ascii="Times New Roman" w:hAnsi="Times New Roman" w:cs="Times New Roman"/>
          <w:sz w:val="24"/>
          <w:szCs w:val="24"/>
        </w:rPr>
        <w:t>C’nin altındaki oda sıcaklığında saklayınız.</w:t>
      </w:r>
    </w:p>
    <w:p w:rsidR="00BA5843" w:rsidRPr="00616E59" w:rsidRDefault="00BA5843" w:rsidP="00B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BA5843" w:rsidRPr="00BA5843" w:rsidRDefault="00DF7FE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Kutuda, HDPE vidalı kapaklı, lamine tüp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 xml:space="preserve">Her bir tüp </w:t>
      </w:r>
      <w:smartTag w:uri="urn:schemas-microsoft-com:office:smarttags" w:element="metricconverter">
        <w:smartTagPr>
          <w:attr w:name="ProductID" w:val="20 g"/>
        </w:smartTagPr>
        <w:r w:rsidRPr="00BA5843">
          <w:rPr>
            <w:rFonts w:ascii="Times New Roman" w:hAnsi="Times New Roman" w:cs="Times New Roman"/>
            <w:sz w:val="24"/>
            <w:szCs w:val="24"/>
          </w:rPr>
          <w:t>20 g</w:t>
        </w:r>
      </w:smartTag>
      <w:r w:rsidRPr="00BA5843">
        <w:rPr>
          <w:rFonts w:ascii="Times New Roman" w:hAnsi="Times New Roman" w:cs="Times New Roman"/>
          <w:sz w:val="24"/>
          <w:szCs w:val="24"/>
        </w:rPr>
        <w:t xml:space="preserve"> veya </w:t>
      </w:r>
      <w:smartTag w:uri="urn:schemas-microsoft-com:office:smarttags" w:element="metricconverter">
        <w:smartTagPr>
          <w:attr w:name="ProductID" w:val="30 g"/>
        </w:smartTagPr>
        <w:r w:rsidRPr="00BA5843">
          <w:rPr>
            <w:rFonts w:ascii="Times New Roman" w:hAnsi="Times New Roman" w:cs="Times New Roman"/>
            <w:sz w:val="24"/>
            <w:szCs w:val="24"/>
          </w:rPr>
          <w:t>30 g</w:t>
        </w:r>
      </w:smartTag>
      <w:r w:rsidRPr="00BA5843">
        <w:rPr>
          <w:rFonts w:ascii="Times New Roman" w:hAnsi="Times New Roman" w:cs="Times New Roman"/>
          <w:sz w:val="24"/>
          <w:szCs w:val="24"/>
        </w:rPr>
        <w:t xml:space="preserve"> jel içermektedir.</w:t>
      </w:r>
    </w:p>
    <w:p w:rsidR="00BA5843" w:rsidRPr="00BA5843" w:rsidRDefault="00BA5843" w:rsidP="00BA5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843">
        <w:rPr>
          <w:rFonts w:ascii="Times New Roman" w:hAnsi="Times New Roman" w:cs="Times New Roman"/>
          <w:sz w:val="24"/>
          <w:szCs w:val="24"/>
        </w:rPr>
        <w:t>Tüm ambalaj formları satılmayabilir.</w:t>
      </w:r>
    </w:p>
    <w:p w:rsidR="00BA5843" w:rsidRPr="00616E59" w:rsidRDefault="00BA5843" w:rsidP="00C7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Kullanılmamış olan ürünler ya da atık materyaller “Tıbbi Ürünlerin Kontrolü Yönetmeliği” ve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“Ambalaj Atıklarının Kontrolü Yönetmelikleri” ne uygun olarak imha edilmelidir.</w:t>
      </w:r>
    </w:p>
    <w:p w:rsidR="00B920CC" w:rsidRPr="00616E59" w:rsidRDefault="00B920CC" w:rsidP="00C7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Deva Holding A.Ş.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No:1 34303 Küçükçekmece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2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203">
        <w:rPr>
          <w:rFonts w:ascii="Times New Roman" w:hAnsi="Times New Roman" w:cs="Times New Roman"/>
          <w:sz w:val="24"/>
          <w:szCs w:val="24"/>
        </w:rPr>
        <w:t>İSTANBUL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 xml:space="preserve">Tel:    0212 692 92 </w:t>
      </w:r>
      <w:proofErr w:type="spellStart"/>
      <w:r w:rsidRPr="00044203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 xml:space="preserve">Faks: 0212 697 00 24 </w:t>
      </w: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28.01.2009 – 218/4</w:t>
      </w:r>
    </w:p>
    <w:p w:rsidR="00C93104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044203" w:rsidRP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>İlk ruhsat tarihi:</w:t>
      </w:r>
      <w:r w:rsidR="00710A5F">
        <w:rPr>
          <w:rFonts w:ascii="Times New Roman" w:hAnsi="Times New Roman" w:cs="Times New Roman"/>
          <w:sz w:val="24"/>
          <w:szCs w:val="24"/>
        </w:rPr>
        <w:t xml:space="preserve"> </w:t>
      </w:r>
      <w:r w:rsidRPr="00044203">
        <w:rPr>
          <w:rFonts w:ascii="Times New Roman" w:hAnsi="Times New Roman" w:cs="Times New Roman"/>
          <w:sz w:val="24"/>
          <w:szCs w:val="24"/>
        </w:rPr>
        <w:t>28.01.2009</w:t>
      </w:r>
    </w:p>
    <w:p w:rsidR="00044203" w:rsidRDefault="00044203" w:rsidP="00044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03">
        <w:rPr>
          <w:rFonts w:ascii="Times New Roman" w:hAnsi="Times New Roman" w:cs="Times New Roman"/>
          <w:sz w:val="24"/>
          <w:szCs w:val="24"/>
        </w:rPr>
        <w:t xml:space="preserve">Ruhsat yenileme tarihi: </w:t>
      </w:r>
      <w:r w:rsidR="00783E18">
        <w:rPr>
          <w:rFonts w:ascii="Times New Roman" w:hAnsi="Times New Roman" w:cs="Times New Roman"/>
          <w:sz w:val="24"/>
          <w:szCs w:val="24"/>
        </w:rPr>
        <w:t>-</w:t>
      </w:r>
    </w:p>
    <w:p w:rsidR="0020093B" w:rsidRPr="00044203" w:rsidRDefault="0020093B" w:rsidP="0020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36" w:rsidRDefault="00C93104" w:rsidP="00510C36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</w:t>
      </w:r>
      <w:r w:rsidR="00323DBC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p w:rsidR="00510C36" w:rsidRPr="00807624" w:rsidRDefault="00807624" w:rsidP="0080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24">
        <w:rPr>
          <w:rFonts w:ascii="Times New Roman" w:hAnsi="Times New Roman" w:cs="Times New Roman"/>
          <w:sz w:val="24"/>
          <w:szCs w:val="24"/>
        </w:rPr>
        <w:t>31.01.2014</w:t>
      </w:r>
    </w:p>
    <w:sectPr w:rsidR="00510C36" w:rsidRPr="00807624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1E" w:rsidRDefault="008E241E" w:rsidP="00F33D2C">
      <w:pPr>
        <w:spacing w:after="0" w:line="240" w:lineRule="auto"/>
      </w:pPr>
      <w:r>
        <w:separator/>
      </w:r>
    </w:p>
  </w:endnote>
  <w:endnote w:type="continuationSeparator" w:id="0">
    <w:p w:rsidR="008E241E" w:rsidRDefault="008E241E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910AEE" w:rsidRPr="00F33D2C" w:rsidRDefault="00490F58">
            <w:pPr>
              <w:pStyle w:val="Altbilgi"/>
              <w:jc w:val="right"/>
            </w:pPr>
            <w:fldSimple w:instr="PAGE">
              <w:r w:rsidR="00807624">
                <w:rPr>
                  <w:noProof/>
                </w:rPr>
                <w:t>7</w:t>
              </w:r>
            </w:fldSimple>
            <w:r w:rsidR="00910AEE" w:rsidRPr="00F33D2C">
              <w:t xml:space="preserve"> / </w:t>
            </w:r>
            <w:fldSimple w:instr="NUMPAGES">
              <w:r w:rsidR="00807624">
                <w:rPr>
                  <w:noProof/>
                </w:rPr>
                <w:t>7</w:t>
              </w:r>
            </w:fldSimple>
          </w:p>
        </w:sdtContent>
      </w:sdt>
    </w:sdtContent>
  </w:sdt>
  <w:p w:rsidR="00910AEE" w:rsidRDefault="00910A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1E" w:rsidRDefault="008E241E" w:rsidP="00F33D2C">
      <w:pPr>
        <w:spacing w:after="0" w:line="240" w:lineRule="auto"/>
      </w:pPr>
      <w:r>
        <w:separator/>
      </w:r>
    </w:p>
  </w:footnote>
  <w:footnote w:type="continuationSeparator" w:id="0">
    <w:p w:rsidR="008E241E" w:rsidRDefault="008E241E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6A25822"/>
    <w:multiLevelType w:val="hybridMultilevel"/>
    <w:tmpl w:val="E9BC7A12"/>
    <w:lvl w:ilvl="0" w:tplc="0B82E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5028"/>
    <w:multiLevelType w:val="hybridMultilevel"/>
    <w:tmpl w:val="8DD6AE28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07E8"/>
    <w:rsid w:val="00043C1F"/>
    <w:rsid w:val="00044203"/>
    <w:rsid w:val="00092B28"/>
    <w:rsid w:val="000C6BDF"/>
    <w:rsid w:val="00121D6F"/>
    <w:rsid w:val="001265D5"/>
    <w:rsid w:val="001E5ABE"/>
    <w:rsid w:val="001F7380"/>
    <w:rsid w:val="0020093B"/>
    <w:rsid w:val="002067AD"/>
    <w:rsid w:val="002A6266"/>
    <w:rsid w:val="002D3C87"/>
    <w:rsid w:val="0030338C"/>
    <w:rsid w:val="00323DBC"/>
    <w:rsid w:val="0038609E"/>
    <w:rsid w:val="00393FC2"/>
    <w:rsid w:val="00395984"/>
    <w:rsid w:val="00412B76"/>
    <w:rsid w:val="004572DE"/>
    <w:rsid w:val="00490F58"/>
    <w:rsid w:val="004B3679"/>
    <w:rsid w:val="004D533A"/>
    <w:rsid w:val="005038B8"/>
    <w:rsid w:val="00510C36"/>
    <w:rsid w:val="005E2367"/>
    <w:rsid w:val="00616E59"/>
    <w:rsid w:val="00710A5F"/>
    <w:rsid w:val="0076499B"/>
    <w:rsid w:val="00783E18"/>
    <w:rsid w:val="007B2D98"/>
    <w:rsid w:val="007D019F"/>
    <w:rsid w:val="008020C1"/>
    <w:rsid w:val="00807624"/>
    <w:rsid w:val="0084185A"/>
    <w:rsid w:val="008921E9"/>
    <w:rsid w:val="008A2A03"/>
    <w:rsid w:val="008B66F7"/>
    <w:rsid w:val="008E241E"/>
    <w:rsid w:val="00910AEE"/>
    <w:rsid w:val="00924DB6"/>
    <w:rsid w:val="00997C2E"/>
    <w:rsid w:val="009C5C1D"/>
    <w:rsid w:val="00A91F3E"/>
    <w:rsid w:val="00AA19CE"/>
    <w:rsid w:val="00B43AFE"/>
    <w:rsid w:val="00B920CC"/>
    <w:rsid w:val="00BA5843"/>
    <w:rsid w:val="00BB0A65"/>
    <w:rsid w:val="00BC3EE0"/>
    <w:rsid w:val="00BE6FEB"/>
    <w:rsid w:val="00C0628B"/>
    <w:rsid w:val="00C473E8"/>
    <w:rsid w:val="00C72A8E"/>
    <w:rsid w:val="00C8108A"/>
    <w:rsid w:val="00C93104"/>
    <w:rsid w:val="00CB275C"/>
    <w:rsid w:val="00CC75E0"/>
    <w:rsid w:val="00CE380B"/>
    <w:rsid w:val="00CF3FA0"/>
    <w:rsid w:val="00D674E5"/>
    <w:rsid w:val="00DC5DE5"/>
    <w:rsid w:val="00DF7FE3"/>
    <w:rsid w:val="00E53756"/>
    <w:rsid w:val="00E754E9"/>
    <w:rsid w:val="00E921F5"/>
    <w:rsid w:val="00EA566F"/>
    <w:rsid w:val="00EB007B"/>
    <w:rsid w:val="00ED220F"/>
    <w:rsid w:val="00ED64AE"/>
    <w:rsid w:val="00F111E1"/>
    <w:rsid w:val="00F33D2C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AB31-3FD0-433C-988F-16FA971C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20</cp:revision>
  <cp:lastPrinted>2014-08-21T13:19:00Z</cp:lastPrinted>
  <dcterms:created xsi:type="dcterms:W3CDTF">2013-05-10T07:13:00Z</dcterms:created>
  <dcterms:modified xsi:type="dcterms:W3CDTF">2014-12-31T09:27:00Z</dcterms:modified>
</cp:coreProperties>
</file>