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0B6F94" w:rsidRDefault="00C93104" w:rsidP="00310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0B6F94" w:rsidRDefault="00C93104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0B6F94" w:rsidRDefault="00C93104" w:rsidP="00310ECE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5D20A6" w:rsidRPr="000B6F94" w:rsidRDefault="005D20A6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AZİTRO 200 mg/5 ml </w:t>
      </w:r>
      <w:r w:rsidR="00310ECE" w:rsidRPr="000B6F94">
        <w:rPr>
          <w:rFonts w:ascii="Times New Roman" w:hAnsi="Times New Roman" w:cs="Times New Roman"/>
          <w:sz w:val="24"/>
          <w:szCs w:val="24"/>
        </w:rPr>
        <w:t>O</w:t>
      </w:r>
      <w:r w:rsidR="00E670A9" w:rsidRPr="000B6F94">
        <w:rPr>
          <w:rFonts w:ascii="Times New Roman" w:hAnsi="Times New Roman" w:cs="Times New Roman"/>
          <w:sz w:val="24"/>
          <w:szCs w:val="24"/>
        </w:rPr>
        <w:t xml:space="preserve">ral </w:t>
      </w:r>
      <w:r w:rsidR="00310ECE" w:rsidRPr="000B6F94">
        <w:rPr>
          <w:rFonts w:ascii="Times New Roman" w:hAnsi="Times New Roman" w:cs="Times New Roman"/>
          <w:sz w:val="24"/>
          <w:szCs w:val="24"/>
        </w:rPr>
        <w:t>S</w:t>
      </w:r>
      <w:r w:rsidR="00E670A9" w:rsidRPr="000B6F94">
        <w:rPr>
          <w:rFonts w:ascii="Times New Roman" w:hAnsi="Times New Roman" w:cs="Times New Roman"/>
          <w:sz w:val="24"/>
          <w:szCs w:val="24"/>
        </w:rPr>
        <w:t>üspansiyon</w:t>
      </w:r>
      <w:r w:rsidR="0048553B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310ECE" w:rsidRPr="000B6F94">
        <w:rPr>
          <w:rFonts w:ascii="Times New Roman" w:hAnsi="Times New Roman" w:cs="Times New Roman"/>
          <w:sz w:val="24"/>
          <w:szCs w:val="24"/>
        </w:rPr>
        <w:t>H</w:t>
      </w:r>
      <w:r w:rsidR="0048553B" w:rsidRPr="000B6F94">
        <w:rPr>
          <w:rFonts w:ascii="Times New Roman" w:hAnsi="Times New Roman" w:cs="Times New Roman"/>
          <w:sz w:val="24"/>
          <w:szCs w:val="24"/>
        </w:rPr>
        <w:t xml:space="preserve">azırlamak </w:t>
      </w:r>
      <w:r w:rsidR="00310ECE" w:rsidRPr="000B6F94">
        <w:rPr>
          <w:rFonts w:ascii="Times New Roman" w:hAnsi="Times New Roman" w:cs="Times New Roman"/>
          <w:sz w:val="24"/>
          <w:szCs w:val="24"/>
        </w:rPr>
        <w:t>İ</w:t>
      </w:r>
      <w:r w:rsidR="0048553B" w:rsidRPr="000B6F94">
        <w:rPr>
          <w:rFonts w:ascii="Times New Roman" w:hAnsi="Times New Roman" w:cs="Times New Roman"/>
          <w:sz w:val="24"/>
          <w:szCs w:val="24"/>
        </w:rPr>
        <w:t xml:space="preserve">çin </w:t>
      </w:r>
      <w:r w:rsidR="00310ECE" w:rsidRPr="000B6F94">
        <w:rPr>
          <w:rFonts w:ascii="Times New Roman" w:hAnsi="Times New Roman" w:cs="Times New Roman"/>
          <w:sz w:val="24"/>
          <w:szCs w:val="24"/>
        </w:rPr>
        <w:t>K</w:t>
      </w:r>
      <w:r w:rsidR="0048553B" w:rsidRPr="000B6F94">
        <w:rPr>
          <w:rFonts w:ascii="Times New Roman" w:hAnsi="Times New Roman" w:cs="Times New Roman"/>
          <w:sz w:val="24"/>
          <w:szCs w:val="24"/>
        </w:rPr>
        <w:t xml:space="preserve">uru </w:t>
      </w:r>
      <w:r w:rsidR="00310ECE" w:rsidRPr="000B6F94">
        <w:rPr>
          <w:rFonts w:ascii="Times New Roman" w:hAnsi="Times New Roman" w:cs="Times New Roman"/>
          <w:sz w:val="24"/>
          <w:szCs w:val="24"/>
        </w:rPr>
        <w:t>T</w:t>
      </w:r>
      <w:r w:rsidR="0048553B" w:rsidRPr="000B6F94">
        <w:rPr>
          <w:rFonts w:ascii="Times New Roman" w:hAnsi="Times New Roman" w:cs="Times New Roman"/>
          <w:sz w:val="24"/>
          <w:szCs w:val="24"/>
        </w:rPr>
        <w:t>oz</w:t>
      </w:r>
    </w:p>
    <w:p w:rsidR="00BE6FEB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0B6F94" w:rsidRDefault="00C93104" w:rsidP="00310ECE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310ECE" w:rsidRPr="000B6F94" w:rsidRDefault="00310ECE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043C1F" w:rsidRPr="000B6F94" w:rsidRDefault="001A20AD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Her 5 </w:t>
      </w: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ml’lik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süspansiyon</w:t>
      </w:r>
      <w:r w:rsidR="00310ECE" w:rsidRPr="000B6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200 mg </w:t>
      </w: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Azitromisin’</w:t>
      </w:r>
      <w:r w:rsidR="00310ECE" w:rsidRPr="000B6F94">
        <w:rPr>
          <w:rFonts w:ascii="Times New Roman" w:eastAsia="Calibri" w:hAnsi="Times New Roman" w:cs="Times New Roman"/>
          <w:sz w:val="24"/>
          <w:szCs w:val="24"/>
        </w:rPr>
        <w:t>e</w:t>
      </w:r>
      <w:proofErr w:type="spellEnd"/>
      <w:r w:rsidR="00310ECE" w:rsidRPr="000B6F94">
        <w:rPr>
          <w:rFonts w:ascii="Times New Roman" w:eastAsia="Calibri" w:hAnsi="Times New Roman" w:cs="Times New Roman"/>
          <w:sz w:val="24"/>
          <w:szCs w:val="24"/>
        </w:rPr>
        <w:t xml:space="preserve"> eşdeğer </w:t>
      </w:r>
      <w:proofErr w:type="spellStart"/>
      <w:r w:rsidR="00C9555C" w:rsidRPr="000B6F94">
        <w:rPr>
          <w:rFonts w:ascii="Times New Roman" w:eastAsia="Calibri" w:hAnsi="Times New Roman" w:cs="Times New Roman"/>
          <w:sz w:val="24"/>
          <w:szCs w:val="24"/>
        </w:rPr>
        <w:t>Azitromisin</w:t>
      </w:r>
      <w:proofErr w:type="spellEnd"/>
      <w:r w:rsidR="00C9555C" w:rsidRPr="000B6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555C" w:rsidRPr="000B6F94">
        <w:rPr>
          <w:rFonts w:ascii="Times New Roman" w:eastAsia="Calibri" w:hAnsi="Times New Roman" w:cs="Times New Roman"/>
          <w:sz w:val="24"/>
          <w:szCs w:val="24"/>
        </w:rPr>
        <w:t>Dihidrat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iç</w:t>
      </w:r>
      <w:r w:rsidR="00310ECE" w:rsidRPr="000B6F94">
        <w:rPr>
          <w:rFonts w:ascii="Times New Roman" w:eastAsia="Calibri" w:hAnsi="Times New Roman" w:cs="Times New Roman"/>
          <w:sz w:val="24"/>
          <w:szCs w:val="24"/>
        </w:rPr>
        <w:t>erir.</w:t>
      </w:r>
    </w:p>
    <w:p w:rsidR="00043C1F" w:rsidRPr="000B6F94" w:rsidRDefault="00043C1F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Yardımcı madde(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>):</w:t>
      </w:r>
    </w:p>
    <w:p w:rsidR="002A356D" w:rsidRPr="000B6F94" w:rsidRDefault="002A356D" w:rsidP="00310ECE">
      <w:pPr>
        <w:tabs>
          <w:tab w:val="right" w:pos="368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Tribazik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sodyum fosfat</w:t>
      </w:r>
      <w:r w:rsidR="00BD520A" w:rsidRPr="000B6F94">
        <w:rPr>
          <w:rFonts w:ascii="Times New Roman" w:eastAsia="Calibri" w:hAnsi="Times New Roman" w:cs="Times New Roman"/>
          <w:sz w:val="24"/>
          <w:szCs w:val="24"/>
          <w:u w:val="dotted"/>
        </w:rPr>
        <w:tab/>
      </w:r>
      <w:r w:rsidR="007E3C00" w:rsidRPr="000B6F94">
        <w:rPr>
          <w:rFonts w:ascii="Times New Roman" w:eastAsia="Calibri" w:hAnsi="Times New Roman" w:cs="Times New Roman"/>
          <w:sz w:val="24"/>
          <w:szCs w:val="24"/>
        </w:rPr>
        <w:t>58.</w:t>
      </w:r>
      <w:r w:rsidR="00BD520A" w:rsidRPr="000B6F94">
        <w:rPr>
          <w:rFonts w:ascii="Times New Roman" w:eastAsia="Calibri" w:hAnsi="Times New Roman" w:cs="Times New Roman"/>
          <w:sz w:val="24"/>
          <w:szCs w:val="24"/>
        </w:rPr>
        <w:t>3 mg</w:t>
      </w:r>
    </w:p>
    <w:p w:rsidR="00BD520A" w:rsidRPr="000B6F94" w:rsidRDefault="002A356D" w:rsidP="00310ECE">
      <w:pPr>
        <w:tabs>
          <w:tab w:val="right" w:pos="368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Sodyum </w:t>
      </w: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benzoat</w:t>
      </w:r>
      <w:proofErr w:type="spellEnd"/>
      <w:r w:rsidR="00BD520A" w:rsidRPr="000B6F94">
        <w:rPr>
          <w:rFonts w:ascii="Times New Roman" w:eastAsia="Calibri" w:hAnsi="Times New Roman" w:cs="Times New Roman"/>
          <w:sz w:val="24"/>
          <w:szCs w:val="24"/>
          <w:u w:val="dotted"/>
        </w:rPr>
        <w:tab/>
      </w:r>
      <w:r w:rsidR="00BD520A" w:rsidRPr="000B6F94">
        <w:rPr>
          <w:rFonts w:ascii="Times New Roman" w:eastAsia="Calibri" w:hAnsi="Times New Roman" w:cs="Times New Roman"/>
          <w:sz w:val="24"/>
          <w:szCs w:val="24"/>
        </w:rPr>
        <w:t>10 mg</w:t>
      </w:r>
    </w:p>
    <w:p w:rsidR="002A356D" w:rsidRPr="000B6F94" w:rsidRDefault="002A356D" w:rsidP="00310ECE">
      <w:pPr>
        <w:tabs>
          <w:tab w:val="right" w:pos="368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Sak</w:t>
      </w:r>
      <w:r w:rsidR="00310ECE" w:rsidRPr="000B6F94">
        <w:rPr>
          <w:rFonts w:ascii="Times New Roman" w:eastAsia="Calibri" w:hAnsi="Times New Roman" w:cs="Times New Roman"/>
          <w:sz w:val="24"/>
          <w:szCs w:val="24"/>
        </w:rPr>
        <w:t>k</w:t>
      </w:r>
      <w:r w:rsidRPr="000B6F94">
        <w:rPr>
          <w:rFonts w:ascii="Times New Roman" w:eastAsia="Calibri" w:hAnsi="Times New Roman" w:cs="Times New Roman"/>
          <w:sz w:val="24"/>
          <w:szCs w:val="24"/>
        </w:rPr>
        <w:t>arin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sodyum</w:t>
      </w:r>
      <w:r w:rsidR="00BD520A" w:rsidRPr="000B6F94">
        <w:rPr>
          <w:rFonts w:ascii="Times New Roman" w:eastAsia="Calibri" w:hAnsi="Times New Roman" w:cs="Times New Roman"/>
          <w:sz w:val="24"/>
          <w:szCs w:val="24"/>
          <w:u w:val="dotted"/>
        </w:rPr>
        <w:tab/>
      </w:r>
      <w:r w:rsidR="007E3C00" w:rsidRPr="000B6F94">
        <w:rPr>
          <w:rFonts w:ascii="Times New Roman" w:eastAsia="Calibri" w:hAnsi="Times New Roman" w:cs="Times New Roman"/>
          <w:sz w:val="24"/>
          <w:szCs w:val="24"/>
        </w:rPr>
        <w:t>13.</w:t>
      </w:r>
      <w:r w:rsidR="00BD520A" w:rsidRPr="000B6F94">
        <w:rPr>
          <w:rFonts w:ascii="Times New Roman" w:eastAsia="Calibri" w:hAnsi="Times New Roman" w:cs="Times New Roman"/>
          <w:sz w:val="24"/>
          <w:szCs w:val="24"/>
        </w:rPr>
        <w:t>3 mg</w:t>
      </w:r>
    </w:p>
    <w:p w:rsidR="002A356D" w:rsidRPr="000B6F94" w:rsidRDefault="002A356D" w:rsidP="00310ECE">
      <w:pPr>
        <w:tabs>
          <w:tab w:val="right" w:pos="368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Sak</w:t>
      </w:r>
      <w:r w:rsidR="00310ECE" w:rsidRPr="000B6F94">
        <w:rPr>
          <w:rFonts w:ascii="Times New Roman" w:eastAsia="Calibri" w:hAnsi="Times New Roman" w:cs="Times New Roman"/>
          <w:sz w:val="24"/>
          <w:szCs w:val="24"/>
        </w:rPr>
        <w:t>k</w:t>
      </w:r>
      <w:r w:rsidRPr="000B6F94">
        <w:rPr>
          <w:rFonts w:ascii="Times New Roman" w:eastAsia="Calibri" w:hAnsi="Times New Roman" w:cs="Times New Roman"/>
          <w:sz w:val="24"/>
          <w:szCs w:val="24"/>
        </w:rPr>
        <w:t>aroz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20A" w:rsidRPr="000B6F94">
        <w:rPr>
          <w:rFonts w:ascii="Times New Roman" w:eastAsia="Calibri" w:hAnsi="Times New Roman" w:cs="Times New Roman"/>
          <w:sz w:val="24"/>
          <w:szCs w:val="24"/>
          <w:u w:val="dotted"/>
        </w:rPr>
        <w:tab/>
      </w:r>
      <w:r w:rsidR="00BD520A" w:rsidRPr="000B6F94">
        <w:rPr>
          <w:rFonts w:ascii="Times New Roman" w:eastAsia="Calibri" w:hAnsi="Times New Roman" w:cs="Times New Roman"/>
          <w:sz w:val="24"/>
          <w:szCs w:val="24"/>
        </w:rPr>
        <w:t>265</w:t>
      </w:r>
      <w:r w:rsidR="007E3C00" w:rsidRPr="000B6F94">
        <w:rPr>
          <w:rFonts w:ascii="Times New Roman" w:eastAsia="Calibri" w:hAnsi="Times New Roman" w:cs="Times New Roman"/>
          <w:sz w:val="24"/>
          <w:szCs w:val="24"/>
        </w:rPr>
        <w:t>5.3</w:t>
      </w:r>
      <w:r w:rsidR="00BD520A" w:rsidRPr="000B6F94">
        <w:rPr>
          <w:rFonts w:ascii="Times New Roman" w:eastAsia="Calibri" w:hAnsi="Times New Roman" w:cs="Times New Roman"/>
          <w:sz w:val="24"/>
          <w:szCs w:val="24"/>
        </w:rPr>
        <w:t xml:space="preserve"> mg</w:t>
      </w:r>
    </w:p>
    <w:p w:rsidR="00616E59" w:rsidRPr="000B6F94" w:rsidRDefault="001A20AD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>Yardımcı maddeler için, Bkz. 6.1</w:t>
      </w:r>
    </w:p>
    <w:p w:rsidR="001A20AD" w:rsidRPr="000B6F94" w:rsidRDefault="001A20AD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104" w:rsidRPr="000B6F94" w:rsidRDefault="00C93104" w:rsidP="00310ECE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FARMASOTİK FORM</w:t>
      </w:r>
    </w:p>
    <w:p w:rsidR="00E92FCC" w:rsidRPr="000B6F94" w:rsidRDefault="00E92FCC" w:rsidP="00310EC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Oral Süspansiyon Hazırlamak İçin Kuru Toz </w:t>
      </w:r>
    </w:p>
    <w:p w:rsidR="00847D64" w:rsidRPr="000B6F94" w:rsidRDefault="00E92FCC" w:rsidP="00310EC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S</w:t>
      </w:r>
      <w:r w:rsidR="00847D64" w:rsidRPr="000B6F94">
        <w:rPr>
          <w:rFonts w:ascii="Times New Roman" w:hAnsi="Times New Roman" w:cs="Times New Roman"/>
          <w:sz w:val="24"/>
          <w:szCs w:val="24"/>
        </w:rPr>
        <w:t xml:space="preserve">ulandırıldığında beyazımsı-krem renkli, karakteristik aromatik kokulu, homojen görünüşlü süspansiyon veren beyaz- </w:t>
      </w:r>
      <w:r w:rsidRPr="000B6F94">
        <w:rPr>
          <w:rFonts w:ascii="Times New Roman" w:hAnsi="Times New Roman" w:cs="Times New Roman"/>
          <w:sz w:val="24"/>
          <w:szCs w:val="24"/>
        </w:rPr>
        <w:t xml:space="preserve">hemen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hemen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beyaz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granüler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toz</w:t>
      </w:r>
    </w:p>
    <w:p w:rsidR="004C2656" w:rsidRPr="000B6F94" w:rsidRDefault="004C2656" w:rsidP="00310ECE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B6F94" w:rsidRDefault="00C93104" w:rsidP="00310ECE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0B6F94" w:rsidRDefault="00BE6FEB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C838D6" w:rsidRPr="000B6F94" w:rsidRDefault="00C838D6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AZİTRO, duyarlı organizmalara bağlı enfeksiyonlarda; bu arada,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bronşit, 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>S.</w:t>
      </w:r>
      <w:r w:rsidR="00290012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pneumonia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veya </w:t>
      </w:r>
      <w:r w:rsidRPr="000B6F94">
        <w:rPr>
          <w:rFonts w:ascii="Times New Roman" w:hAnsi="Times New Roman" w:cs="Times New Roman"/>
          <w:i/>
          <w:sz w:val="24"/>
          <w:szCs w:val="24"/>
        </w:rPr>
        <w:t>H.</w:t>
      </w:r>
      <w:r w:rsidR="00290012" w:rsidRPr="000B6F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sz w:val="24"/>
          <w:szCs w:val="24"/>
        </w:rPr>
        <w:t>influenza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neden olduğu hafif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şiddette </w:t>
      </w:r>
      <w:r w:rsidRPr="000B6F94">
        <w:rPr>
          <w:rFonts w:ascii="Times New Roman" w:hAnsi="Times New Roman" w:cs="Times New Roman"/>
          <w:sz w:val="24"/>
          <w:szCs w:val="24"/>
        </w:rPr>
        <w:t xml:space="preserve">toplumda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kazanılmış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pnönomi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vakaları gibi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alt solunum yolu enfeksiyonlarında; deri ve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yumuşak </w:t>
      </w:r>
      <w:r w:rsidRPr="000B6F94">
        <w:rPr>
          <w:rFonts w:ascii="Times New Roman" w:hAnsi="Times New Roman" w:cs="Times New Roman"/>
          <w:sz w:val="24"/>
          <w:szCs w:val="24"/>
        </w:rPr>
        <w:t xml:space="preserve">doku enfeksiyonlarında; akut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otitis</w:t>
      </w:r>
      <w:proofErr w:type="spellEnd"/>
      <w:r w:rsidR="00290012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="00290012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'da ve sinüzit dahil üst solunum yolları enfeksiyonlarında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.</w:t>
      </w:r>
    </w:p>
    <w:p w:rsidR="00C838D6" w:rsidRPr="000B6F94" w:rsidRDefault="00C838D6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0B6F94" w:rsidRDefault="00C838D6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pyogenes</w:t>
      </w:r>
      <w:r w:rsidRPr="000B6F94">
        <w:rPr>
          <w:rFonts w:ascii="Times New Roman" w:hAnsi="Times New Roman" w:cs="Times New Roman"/>
          <w:iCs/>
          <w:sz w:val="24"/>
          <w:szCs w:val="24"/>
        </w:rPr>
        <w:t>'in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neden olduğu farenjit/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tonsilit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tedavisinde penisilin alerjisi</w:t>
      </w:r>
      <w:r w:rsidR="00290012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varlığında kullanılır.</w:t>
      </w:r>
    </w:p>
    <w:p w:rsidR="00C838D6" w:rsidRPr="000B6F94" w:rsidRDefault="00C838D6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D6" w:rsidRPr="000B6F94" w:rsidRDefault="00C838D6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AZİTRO, erkeklerde ve kadınlarda cinsel temasla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bulaşan </w:t>
      </w:r>
      <w:r w:rsidRPr="000B6F94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Chlamydia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trachomatis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'e</w:t>
      </w:r>
      <w:r w:rsidR="00290012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0012" w:rsidRPr="000B6F94">
        <w:rPr>
          <w:rFonts w:ascii="Times New Roman" w:hAnsi="Times New Roman" w:cs="Times New Roman"/>
          <w:sz w:val="24"/>
          <w:szCs w:val="24"/>
        </w:rPr>
        <w:t xml:space="preserve">bağlı, </w:t>
      </w:r>
      <w:r w:rsidRPr="000B6F94">
        <w:rPr>
          <w:rFonts w:ascii="Times New Roman" w:hAnsi="Times New Roman" w:cs="Times New Roman"/>
          <w:sz w:val="24"/>
          <w:szCs w:val="24"/>
        </w:rPr>
        <w:t xml:space="preserve">komplike olmayan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genital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enfeksiyonların tedavisinde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. Ayrıca,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="00290012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ducreyi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iCs/>
          <w:sz w:val="24"/>
          <w:szCs w:val="24"/>
        </w:rPr>
        <w:t>'ye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bağlı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yumuşak </w:t>
      </w:r>
      <w:r w:rsidRPr="000B6F94">
        <w:rPr>
          <w:rFonts w:ascii="Times New Roman" w:hAnsi="Times New Roman" w:cs="Times New Roman"/>
          <w:sz w:val="24"/>
          <w:szCs w:val="24"/>
        </w:rPr>
        <w:t xml:space="preserve">doku ülseri ve çoğul dirençli olmayan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  <w:u w:val="single"/>
        </w:rPr>
        <w:t>Neisseria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  <w:u w:val="single"/>
        </w:rPr>
        <w:t>gonorrhoeae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B6F94">
        <w:rPr>
          <w:rFonts w:ascii="Times New Roman" w:hAnsi="Times New Roman" w:cs="Times New Roman"/>
          <w:iCs/>
          <w:sz w:val="24"/>
          <w:szCs w:val="24"/>
        </w:rPr>
        <w:t>'ya</w:t>
      </w:r>
      <w:r w:rsidR="00290012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bağlı komplikasyonsuz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ge</w:t>
      </w:r>
      <w:r w:rsidR="00FA5070" w:rsidRPr="000B6F94">
        <w:rPr>
          <w:rFonts w:ascii="Times New Roman" w:hAnsi="Times New Roman" w:cs="Times New Roman"/>
          <w:sz w:val="24"/>
          <w:szCs w:val="24"/>
        </w:rPr>
        <w:t>nital</w:t>
      </w:r>
      <w:proofErr w:type="spellEnd"/>
      <w:r w:rsidR="00FA5070" w:rsidRPr="000B6F94">
        <w:rPr>
          <w:rFonts w:ascii="Times New Roman" w:hAnsi="Times New Roman" w:cs="Times New Roman"/>
          <w:sz w:val="24"/>
          <w:szCs w:val="24"/>
        </w:rPr>
        <w:t xml:space="preserve"> enfeksiyonları</w:t>
      </w:r>
      <w:r w:rsidRPr="000B6F94">
        <w:rPr>
          <w:rFonts w:ascii="Times New Roman" w:hAnsi="Times New Roman" w:cs="Times New Roman"/>
          <w:sz w:val="24"/>
          <w:szCs w:val="24"/>
        </w:rPr>
        <w:t xml:space="preserve">n tedavisinde de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, fakat beraberinde bir</w:t>
      </w:r>
    </w:p>
    <w:p w:rsidR="00616E59" w:rsidRPr="000B6F94" w:rsidRDefault="00C838D6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lastRenderedPageBreak/>
        <w:t>Treponema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pallidum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A5070" w:rsidRPr="000B6F94">
        <w:rPr>
          <w:rFonts w:ascii="Times New Roman" w:hAnsi="Times New Roman" w:cs="Times New Roman"/>
          <w:sz w:val="24"/>
          <w:szCs w:val="24"/>
        </w:rPr>
        <w:t>enfeksiyonu olmadığı saptanmalıdır</w:t>
      </w:r>
      <w:r w:rsidRPr="000B6F94">
        <w:rPr>
          <w:rFonts w:ascii="Times New Roman" w:hAnsi="Times New Roman" w:cs="Times New Roman"/>
          <w:sz w:val="24"/>
          <w:szCs w:val="24"/>
        </w:rPr>
        <w:t>.</w:t>
      </w:r>
    </w:p>
    <w:p w:rsidR="00FA5070" w:rsidRPr="000B6F94" w:rsidRDefault="00FA5070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B6F94" w:rsidRDefault="00BE6FEB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FA5070" w:rsidRPr="000B6F94" w:rsidRDefault="00FA507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AZİTRO günlük tek doz olarak verilmelidir.</w:t>
      </w:r>
    </w:p>
    <w:p w:rsidR="00FA5070" w:rsidRPr="000B6F94" w:rsidRDefault="00FA507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Y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etişkinler</w:t>
      </w:r>
    </w:p>
    <w:p w:rsidR="00616E59" w:rsidRPr="000B6F94" w:rsidRDefault="00FA507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Chlamydia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trachomatis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ducreyi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veya duyarlı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gonorrhoeae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kaynaklı</w:t>
      </w:r>
      <w:r w:rsidR="00290012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cinsel temasla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bulaşan </w:t>
      </w:r>
      <w:r w:rsidRPr="000B6F94">
        <w:rPr>
          <w:rFonts w:ascii="Times New Roman" w:hAnsi="Times New Roman" w:cs="Times New Roman"/>
          <w:sz w:val="24"/>
          <w:szCs w:val="24"/>
        </w:rPr>
        <w:t>hastalıkların tedavisi için doz, tek bir oral doz olarak alman 1000</w:t>
      </w:r>
      <w:r w:rsidR="00290012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.</w:t>
      </w:r>
    </w:p>
    <w:p w:rsidR="00AA0181" w:rsidRPr="000B6F94" w:rsidRDefault="00AA0181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A5070" w:rsidRPr="000B6F94" w:rsidRDefault="00FA507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i/>
          <w:iCs/>
          <w:sz w:val="24"/>
          <w:szCs w:val="24"/>
        </w:rPr>
        <w:t>S.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pyogenes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tonsilit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/farenjit'in tedavisinde toplam doz 5 gün süre ile 1. Gün 500 mg daha</w:t>
      </w:r>
      <w:r w:rsidR="00290012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sonraki günler (2, 3, 4 ve 5. gün</w:t>
      </w:r>
      <w:r w:rsidR="00AA0181" w:rsidRPr="000B6F94">
        <w:rPr>
          <w:rFonts w:ascii="Times New Roman" w:hAnsi="Times New Roman" w:cs="Times New Roman"/>
          <w:sz w:val="24"/>
          <w:szCs w:val="24"/>
        </w:rPr>
        <w:t>) günde 25</w:t>
      </w:r>
      <w:r w:rsidRPr="000B6F94">
        <w:rPr>
          <w:rFonts w:ascii="Times New Roman" w:hAnsi="Times New Roman" w:cs="Times New Roman"/>
          <w:sz w:val="24"/>
          <w:szCs w:val="24"/>
        </w:rPr>
        <w:t xml:space="preserve">0 mg </w:t>
      </w:r>
      <w:r w:rsidR="00AA0181"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eklinde </w:t>
      </w:r>
      <w:r w:rsidR="00AA0181" w:rsidRPr="000B6F94">
        <w:rPr>
          <w:rFonts w:ascii="Times New Roman" w:hAnsi="Times New Roman" w:cs="Times New Roman"/>
          <w:sz w:val="24"/>
          <w:szCs w:val="24"/>
        </w:rPr>
        <w:t>kullanılı</w:t>
      </w:r>
      <w:r w:rsidRPr="000B6F94">
        <w:rPr>
          <w:rFonts w:ascii="Times New Roman" w:hAnsi="Times New Roman" w:cs="Times New Roman"/>
          <w:sz w:val="24"/>
          <w:szCs w:val="24"/>
        </w:rPr>
        <w:t>r.</w:t>
      </w:r>
    </w:p>
    <w:p w:rsidR="00FA5070" w:rsidRPr="000B6F94" w:rsidRDefault="00FA5070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070" w:rsidRPr="000B6F94" w:rsidRDefault="00AA0181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Tüm diğer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endikasyonlar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için, toplam doz, 3 gün süreyle 500 mg olarak verilen 1500</w:t>
      </w:r>
      <w:r w:rsidR="00FA5070" w:rsidRPr="000B6F94">
        <w:rPr>
          <w:rFonts w:ascii="Times New Roman" w:hAnsi="Times New Roman" w:cs="Times New Roman"/>
          <w:sz w:val="24"/>
          <w:szCs w:val="24"/>
        </w:rPr>
        <w:t xml:space="preserve"> mg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FA5070" w:rsidRPr="000B6F94">
        <w:rPr>
          <w:rFonts w:ascii="Times New Roman" w:hAnsi="Times New Roman" w:cs="Times New Roman"/>
          <w:sz w:val="24"/>
          <w:szCs w:val="24"/>
        </w:rPr>
        <w:t>'</w:t>
      </w:r>
      <w:r w:rsidRPr="000B6F94">
        <w:rPr>
          <w:rFonts w:ascii="Times New Roman" w:hAnsi="Times New Roman" w:cs="Times New Roman"/>
          <w:sz w:val="24"/>
          <w:szCs w:val="24"/>
        </w:rPr>
        <w:t>dı</w:t>
      </w:r>
      <w:r w:rsidR="00FA5070" w:rsidRPr="000B6F94">
        <w:rPr>
          <w:rFonts w:ascii="Times New Roman" w:hAnsi="Times New Roman" w:cs="Times New Roman"/>
          <w:sz w:val="24"/>
          <w:szCs w:val="24"/>
        </w:rPr>
        <w:t>r.</w:t>
      </w:r>
    </w:p>
    <w:p w:rsidR="005426CC" w:rsidRPr="000B6F94" w:rsidRDefault="005426CC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12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616E59" w:rsidRPr="000B6F94" w:rsidRDefault="00FA5070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Ağızdan alınır.</w:t>
      </w:r>
    </w:p>
    <w:p w:rsidR="00FA5070" w:rsidRPr="000B6F94" w:rsidRDefault="00FA507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Enfeksiyona g</w:t>
      </w:r>
      <w:r w:rsidR="00AA0181" w:rsidRPr="000B6F94">
        <w:rPr>
          <w:rFonts w:ascii="Times New Roman" w:hAnsi="Times New Roman" w:cs="Times New Roman"/>
          <w:sz w:val="24"/>
          <w:szCs w:val="24"/>
        </w:rPr>
        <w:t>öre doz uygulama sü</w:t>
      </w:r>
      <w:r w:rsidRPr="000B6F94">
        <w:rPr>
          <w:rFonts w:ascii="Times New Roman" w:hAnsi="Times New Roman" w:cs="Times New Roman"/>
          <w:sz w:val="24"/>
          <w:szCs w:val="24"/>
        </w:rPr>
        <w:t xml:space="preserve">resi </w:t>
      </w:r>
      <w:r w:rsidR="00AA0181" w:rsidRPr="000B6F94">
        <w:rPr>
          <w:rFonts w:ascii="Times New Roman" w:eastAsia="HiddenHorzOCR" w:hAnsi="Times New Roman" w:cs="Times New Roman"/>
          <w:sz w:val="24"/>
          <w:szCs w:val="24"/>
        </w:rPr>
        <w:t>aşağıda verilmiş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tir. </w:t>
      </w:r>
      <w:r w:rsidR="00AA0181" w:rsidRPr="000B6F94">
        <w:rPr>
          <w:rFonts w:ascii="Times New Roman" w:hAnsi="Times New Roman" w:cs="Times New Roman"/>
          <w:sz w:val="24"/>
          <w:szCs w:val="24"/>
        </w:rPr>
        <w:t>AZİTRO Sü</w:t>
      </w:r>
      <w:r w:rsidRPr="000B6F94">
        <w:rPr>
          <w:rFonts w:ascii="Times New Roman" w:hAnsi="Times New Roman" w:cs="Times New Roman"/>
          <w:sz w:val="24"/>
          <w:szCs w:val="24"/>
        </w:rPr>
        <w:t>spansiyon</w:t>
      </w:r>
      <w:r w:rsidR="00AA0181" w:rsidRPr="000B6F94">
        <w:rPr>
          <w:rFonts w:ascii="Times New Roman" w:hAnsi="Times New Roman" w:cs="Times New Roman"/>
          <w:sz w:val="24"/>
          <w:szCs w:val="24"/>
        </w:rPr>
        <w:t xml:space="preserve"> yiyecekler ile birlikte alına</w:t>
      </w:r>
      <w:r w:rsidRPr="000B6F94">
        <w:rPr>
          <w:rFonts w:ascii="Times New Roman" w:hAnsi="Times New Roman" w:cs="Times New Roman"/>
          <w:sz w:val="24"/>
          <w:szCs w:val="24"/>
        </w:rPr>
        <w:t>bilir.</w:t>
      </w:r>
    </w:p>
    <w:p w:rsidR="00FA5070" w:rsidRPr="000B6F94" w:rsidRDefault="00FA507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6CC" w:rsidRPr="000B6F94" w:rsidRDefault="005426CC" w:rsidP="00310EC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Hazırlanışı</w:t>
      </w:r>
    </w:p>
    <w:p w:rsidR="005426CC" w:rsidRPr="000B6F94" w:rsidRDefault="005426CC" w:rsidP="00310EC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Toz bulunan şişeyi çalkalayınız.Daha sonra ölçekteki (12 ml) işaretine kadar kaynatılmış, soğutulmuş su koyup şişe muhteviyatına ilave ederek iyice çalkalayınız. Sulandırmadan sonra 5 ml '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bir ölçek, 200 mg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ihtiva eder. Her kullanımdan önce şişeyi çalkalayınız.</w:t>
      </w:r>
    </w:p>
    <w:p w:rsidR="005426CC" w:rsidRPr="000B6F94" w:rsidRDefault="005426CC" w:rsidP="00310EC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6CC" w:rsidRPr="000B6F94" w:rsidRDefault="005426CC" w:rsidP="00310ECE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Kaşığın kullanımı:</w:t>
      </w:r>
    </w:p>
    <w:p w:rsidR="00AA0181" w:rsidRPr="000B6F94" w:rsidRDefault="005426CC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Süspansiyon çift tarafı ölçekli (2.5-5ml) kaşık ile kullanılır.</w:t>
      </w:r>
      <w:r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6CC" w:rsidRPr="000B6F94" w:rsidRDefault="005426CC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Özel popülasyonlara ilişkin ek bilgiler:</w:t>
      </w:r>
    </w:p>
    <w:p w:rsidR="00BE6FEB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Böbrek yetmezliği:</w:t>
      </w:r>
    </w:p>
    <w:p w:rsidR="009C2928" w:rsidRPr="000B6F94" w:rsidRDefault="00FA507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Hafif ve orta seviyede b</w:t>
      </w:r>
      <w:r w:rsidR="009C2928" w:rsidRPr="000B6F94">
        <w:rPr>
          <w:rFonts w:ascii="Times New Roman" w:hAnsi="Times New Roman" w:cs="Times New Roman"/>
          <w:sz w:val="24"/>
          <w:szCs w:val="24"/>
        </w:rPr>
        <w:t>öbrek bozukluğ</w:t>
      </w:r>
      <w:r w:rsidRPr="000B6F94">
        <w:rPr>
          <w:rFonts w:ascii="Times New Roman" w:hAnsi="Times New Roman" w:cs="Times New Roman"/>
          <w:sz w:val="24"/>
          <w:szCs w:val="24"/>
        </w:rPr>
        <w:t>u olan hastalarda (GFR 10-80 ml/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), doz</w:t>
      </w:r>
      <w:r w:rsidR="00290012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9C2928" w:rsidRPr="000B6F94">
        <w:rPr>
          <w:rFonts w:ascii="Times New Roman" w:hAnsi="Times New Roman" w:cs="Times New Roman"/>
          <w:sz w:val="24"/>
          <w:szCs w:val="24"/>
        </w:rPr>
        <w:t>ayarlamasına gerek yoktur. Ciddi böbrek yetmezliği olan hastalarda (GFR&lt;10</w:t>
      </w:r>
      <w:r w:rsidRPr="000B6F94">
        <w:rPr>
          <w:rFonts w:ascii="Times New Roman" w:hAnsi="Times New Roman" w:cs="Times New Roman"/>
          <w:sz w:val="24"/>
          <w:szCs w:val="24"/>
        </w:rPr>
        <w:t xml:space="preserve"> ml/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)</w:t>
      </w:r>
      <w:r w:rsidR="00290012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2928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9C2928" w:rsidRPr="000B6F94">
        <w:rPr>
          <w:rFonts w:ascii="Times New Roman" w:hAnsi="Times New Roman" w:cs="Times New Roman"/>
          <w:sz w:val="24"/>
          <w:szCs w:val="24"/>
        </w:rPr>
        <w:t xml:space="preserve"> uygulanırken dikkatli olunmalıdır (bkz. bölüm</w:t>
      </w:r>
      <w:r w:rsidRPr="000B6F94">
        <w:rPr>
          <w:rFonts w:ascii="Times New Roman" w:hAnsi="Times New Roman" w:cs="Times New Roman"/>
          <w:sz w:val="24"/>
          <w:szCs w:val="24"/>
        </w:rPr>
        <w:t xml:space="preserve"> 4.4</w:t>
      </w:r>
      <w:r w:rsidR="009C2928" w:rsidRPr="000B6F94">
        <w:rPr>
          <w:rFonts w:ascii="Times New Roman" w:hAnsi="Times New Roman" w:cs="Times New Roman"/>
          <w:sz w:val="24"/>
          <w:szCs w:val="24"/>
        </w:rPr>
        <w:t>).</w:t>
      </w:r>
    </w:p>
    <w:p w:rsidR="009C2928" w:rsidRPr="000B6F94" w:rsidRDefault="009C292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070" w:rsidRPr="000B6F94" w:rsidRDefault="00FA507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lastRenderedPageBreak/>
        <w:t>Karaciğer yetmezliği:</w:t>
      </w:r>
    </w:p>
    <w:p w:rsidR="00616E59" w:rsidRPr="000B6F94" w:rsidRDefault="00FA507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Hafif ve orta seviyede karaci</w:t>
      </w:r>
      <w:r w:rsidR="009C2928" w:rsidRPr="000B6F94">
        <w:rPr>
          <w:rFonts w:ascii="Times New Roman" w:hAnsi="Times New Roman" w:cs="Times New Roman"/>
          <w:sz w:val="24"/>
          <w:szCs w:val="24"/>
        </w:rPr>
        <w:t>ğer bozukluğ</w:t>
      </w:r>
      <w:r w:rsidRPr="000B6F94">
        <w:rPr>
          <w:rFonts w:ascii="Times New Roman" w:hAnsi="Times New Roman" w:cs="Times New Roman"/>
          <w:sz w:val="24"/>
          <w:szCs w:val="24"/>
        </w:rPr>
        <w:t>u</w:t>
      </w:r>
      <w:r w:rsidR="009C2928" w:rsidRPr="000B6F94">
        <w:rPr>
          <w:rFonts w:ascii="Times New Roman" w:hAnsi="Times New Roman" w:cs="Times New Roman"/>
          <w:sz w:val="24"/>
          <w:szCs w:val="24"/>
        </w:rPr>
        <w:t xml:space="preserve"> olan hastalarda, normal karaciğ</w:t>
      </w:r>
      <w:r w:rsidRPr="000B6F94">
        <w:rPr>
          <w:rFonts w:ascii="Times New Roman" w:hAnsi="Times New Roman" w:cs="Times New Roman"/>
          <w:sz w:val="24"/>
          <w:szCs w:val="24"/>
        </w:rPr>
        <w:t>er fonksiyonu olan</w:t>
      </w:r>
      <w:r w:rsidR="009C2928" w:rsidRPr="000B6F94">
        <w:rPr>
          <w:rFonts w:ascii="Times New Roman" w:hAnsi="Times New Roman" w:cs="Times New Roman"/>
          <w:sz w:val="24"/>
          <w:szCs w:val="24"/>
        </w:rPr>
        <w:t xml:space="preserve"> hastalar ile aynı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doz uy</w:t>
      </w:r>
      <w:r w:rsidR="009C2928" w:rsidRPr="000B6F94">
        <w:rPr>
          <w:rFonts w:ascii="Times New Roman" w:hAnsi="Times New Roman" w:cs="Times New Roman"/>
          <w:sz w:val="24"/>
          <w:szCs w:val="24"/>
        </w:rPr>
        <w:t xml:space="preserve">gulanabilir. </w:t>
      </w:r>
      <w:proofErr w:type="spellStart"/>
      <w:r w:rsidR="009C2928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9C2928" w:rsidRPr="000B6F94">
        <w:rPr>
          <w:rFonts w:ascii="Times New Roman" w:hAnsi="Times New Roman" w:cs="Times New Roman"/>
          <w:sz w:val="24"/>
          <w:szCs w:val="24"/>
        </w:rPr>
        <w:t xml:space="preserve"> karaciğerde </w:t>
      </w:r>
      <w:proofErr w:type="spellStart"/>
      <w:r w:rsidR="009C2928" w:rsidRPr="000B6F94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="009C2928" w:rsidRPr="000B6F94">
        <w:rPr>
          <w:rFonts w:ascii="Times New Roman" w:hAnsi="Times New Roman" w:cs="Times New Roman"/>
          <w:sz w:val="24"/>
          <w:szCs w:val="24"/>
        </w:rPr>
        <w:t xml:space="preserve"> edildiğ</w:t>
      </w:r>
      <w:r w:rsidRPr="000B6F94">
        <w:rPr>
          <w:rFonts w:ascii="Times New Roman" w:hAnsi="Times New Roman" w:cs="Times New Roman"/>
          <w:sz w:val="24"/>
          <w:szCs w:val="24"/>
        </w:rPr>
        <w:t>i ve safra ile</w:t>
      </w:r>
      <w:r w:rsidR="00CE09EB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9C2928" w:rsidRPr="000B6F94">
        <w:rPr>
          <w:rFonts w:ascii="Times New Roman" w:hAnsi="Times New Roman" w:cs="Times New Roman"/>
          <w:sz w:val="24"/>
          <w:szCs w:val="24"/>
        </w:rPr>
        <w:t>atıldığı iç</w:t>
      </w:r>
      <w:r w:rsidRPr="000B6F94">
        <w:rPr>
          <w:rFonts w:ascii="Times New Roman" w:hAnsi="Times New Roman" w:cs="Times New Roman"/>
          <w:sz w:val="24"/>
          <w:szCs w:val="24"/>
        </w:rPr>
        <w:t xml:space="preserve">in, </w:t>
      </w:r>
      <w:r w:rsidR="009C2928"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iddetli </w:t>
      </w:r>
      <w:r w:rsidR="009C2928" w:rsidRPr="000B6F94">
        <w:rPr>
          <w:rFonts w:ascii="Times New Roman" w:hAnsi="Times New Roman" w:cs="Times New Roman"/>
          <w:sz w:val="24"/>
          <w:szCs w:val="24"/>
        </w:rPr>
        <w:t>karaciğer yetmezliğ</w:t>
      </w:r>
      <w:r w:rsidRPr="000B6F94">
        <w:rPr>
          <w:rFonts w:ascii="Times New Roman" w:hAnsi="Times New Roman" w:cs="Times New Roman"/>
          <w:sz w:val="24"/>
          <w:szCs w:val="24"/>
        </w:rPr>
        <w:t>i olan hastalarda kullan</w:t>
      </w:r>
      <w:r w:rsidR="009C2928" w:rsidRPr="000B6F94">
        <w:rPr>
          <w:rFonts w:ascii="Times New Roman" w:hAnsi="Times New Roman" w:cs="Times New Roman"/>
          <w:sz w:val="24"/>
          <w:szCs w:val="24"/>
        </w:rPr>
        <w:t>ılmamalıdır. Bu durum</w:t>
      </w:r>
      <w:r w:rsidRPr="000B6F94">
        <w:rPr>
          <w:rFonts w:ascii="Times New Roman" w:hAnsi="Times New Roman" w:cs="Times New Roman"/>
          <w:sz w:val="24"/>
          <w:szCs w:val="24"/>
        </w:rPr>
        <w:t>daki</w:t>
      </w:r>
      <w:r w:rsidR="00CE09EB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hastalarda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tedavisi ile ilgili her hangi bir </w:t>
      </w:r>
      <w:r w:rsidR="009C2928" w:rsidRPr="000B6F94">
        <w:rPr>
          <w:rFonts w:ascii="Times New Roman" w:eastAsia="HiddenHorzOCR" w:hAnsi="Times New Roman" w:cs="Times New Roman"/>
          <w:sz w:val="24"/>
          <w:szCs w:val="24"/>
        </w:rPr>
        <w:t>çalışma yürütülmemiştir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E09EB" w:rsidRPr="000B6F94">
        <w:rPr>
          <w:rFonts w:ascii="Times New Roman" w:hAnsi="Times New Roman" w:cs="Times New Roman"/>
          <w:sz w:val="24"/>
          <w:szCs w:val="24"/>
        </w:rPr>
        <w:t xml:space="preserve">(bkz. Bölüm </w:t>
      </w:r>
      <w:r w:rsidRPr="000B6F94">
        <w:rPr>
          <w:rFonts w:ascii="Times New Roman" w:hAnsi="Times New Roman" w:cs="Times New Roman"/>
          <w:sz w:val="24"/>
          <w:szCs w:val="24"/>
        </w:rPr>
        <w:t>4.4</w:t>
      </w:r>
      <w:r w:rsidR="00CE09EB" w:rsidRPr="000B6F94">
        <w:rPr>
          <w:rFonts w:ascii="Times New Roman" w:hAnsi="Times New Roman" w:cs="Times New Roman"/>
          <w:sz w:val="24"/>
          <w:szCs w:val="24"/>
        </w:rPr>
        <w:t>).</w:t>
      </w:r>
    </w:p>
    <w:p w:rsidR="00CE09EB" w:rsidRPr="000B6F94" w:rsidRDefault="00CE09E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Pediyatrik popülasyon:</w:t>
      </w:r>
    </w:p>
    <w:p w:rsidR="00FA5070" w:rsidRPr="000B6F94" w:rsidRDefault="00FA507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4</w:t>
      </w:r>
      <w:r w:rsidR="00CE09EB" w:rsidRPr="000B6F9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CE09EB" w:rsidRPr="000B6F94">
        <w:rPr>
          <w:rFonts w:ascii="Times New Roman" w:hAnsi="Times New Roman" w:cs="Times New Roman"/>
          <w:sz w:val="24"/>
          <w:szCs w:val="24"/>
        </w:rPr>
        <w:t>kg'ın</w:t>
      </w:r>
      <w:proofErr w:type="spellEnd"/>
      <w:r w:rsidR="00CE09EB" w:rsidRPr="000B6F94">
        <w:rPr>
          <w:rFonts w:ascii="Times New Roman" w:hAnsi="Times New Roman" w:cs="Times New Roman"/>
          <w:sz w:val="24"/>
          <w:szCs w:val="24"/>
        </w:rPr>
        <w:t xml:space="preserve"> üstündeki ç</w:t>
      </w:r>
      <w:r w:rsidRPr="000B6F94">
        <w:rPr>
          <w:rFonts w:ascii="Times New Roman" w:hAnsi="Times New Roman" w:cs="Times New Roman"/>
          <w:sz w:val="24"/>
          <w:szCs w:val="24"/>
        </w:rPr>
        <w:t xml:space="preserve">ocuklarda </w:t>
      </w:r>
      <w:r w:rsidR="00CE09EB" w:rsidRPr="000B6F94">
        <w:rPr>
          <w:rFonts w:ascii="Times New Roman" w:eastAsia="HiddenHorzOCR" w:hAnsi="Times New Roman" w:cs="Times New Roman"/>
          <w:sz w:val="24"/>
          <w:szCs w:val="24"/>
        </w:rPr>
        <w:t>eriş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kin </w:t>
      </w:r>
      <w:r w:rsidR="00CE09EB" w:rsidRPr="000B6F94">
        <w:rPr>
          <w:rFonts w:ascii="Times New Roman" w:hAnsi="Times New Roman" w:cs="Times New Roman"/>
          <w:sz w:val="24"/>
          <w:szCs w:val="24"/>
        </w:rPr>
        <w:t xml:space="preserve">dozu uygulanır. Çocuklarda </w:t>
      </w:r>
      <w:proofErr w:type="spellStart"/>
      <w:r w:rsidR="00CE09EB" w:rsidRPr="000B6F94">
        <w:rPr>
          <w:rFonts w:ascii="Times New Roman" w:hAnsi="Times New Roman" w:cs="Times New Roman"/>
          <w:sz w:val="24"/>
          <w:szCs w:val="24"/>
        </w:rPr>
        <w:t>tonsilit</w:t>
      </w:r>
      <w:proofErr w:type="spellEnd"/>
      <w:r w:rsidR="00CE09EB" w:rsidRPr="000B6F94">
        <w:rPr>
          <w:rFonts w:ascii="Times New Roman" w:hAnsi="Times New Roman" w:cs="Times New Roman"/>
          <w:sz w:val="24"/>
          <w:szCs w:val="24"/>
        </w:rPr>
        <w:t>/</w:t>
      </w:r>
      <w:r w:rsidRPr="000B6F94">
        <w:rPr>
          <w:rFonts w:ascii="Times New Roman" w:hAnsi="Times New Roman" w:cs="Times New Roman"/>
          <w:sz w:val="24"/>
          <w:szCs w:val="24"/>
        </w:rPr>
        <w:t xml:space="preserve">farenjit </w:t>
      </w:r>
      <w:r w:rsidR="00CE09EB" w:rsidRPr="000B6F94">
        <w:rPr>
          <w:rFonts w:ascii="Times New Roman" w:eastAsia="HiddenHorzOCR" w:hAnsi="Times New Roman" w:cs="Times New Roman"/>
          <w:sz w:val="24"/>
          <w:szCs w:val="24"/>
        </w:rPr>
        <w:t>dışın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da</w:t>
      </w:r>
      <w:r w:rsidR="00CE09EB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her</w:t>
      </w:r>
      <w:r w:rsidR="00CE09EB" w:rsidRPr="000B6F94">
        <w:rPr>
          <w:rFonts w:ascii="Times New Roman" w:hAnsi="Times New Roman" w:cs="Times New Roman"/>
          <w:sz w:val="24"/>
          <w:szCs w:val="24"/>
        </w:rPr>
        <w:t>hangi bir tedavi iç</w:t>
      </w:r>
      <w:r w:rsidRPr="000B6F94">
        <w:rPr>
          <w:rFonts w:ascii="Times New Roman" w:hAnsi="Times New Roman" w:cs="Times New Roman"/>
          <w:sz w:val="24"/>
          <w:szCs w:val="24"/>
        </w:rPr>
        <w:t>in maksimum</w:t>
      </w:r>
      <w:r w:rsidR="00CE09EB" w:rsidRPr="000B6F94">
        <w:rPr>
          <w:rFonts w:ascii="Times New Roman" w:hAnsi="Times New Roman" w:cs="Times New Roman"/>
          <w:sz w:val="24"/>
          <w:szCs w:val="24"/>
        </w:rPr>
        <w:t xml:space="preserve"> tavsiye edilen toplam doz 3 gün süreyle uygulanan 1500</w:t>
      </w:r>
      <w:r w:rsidR="00CE09EB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CE09EB" w:rsidRPr="000B6F94">
        <w:rPr>
          <w:rFonts w:ascii="Times New Roman" w:hAnsi="Times New Roman" w:cs="Times New Roman"/>
          <w:sz w:val="24"/>
          <w:szCs w:val="24"/>
        </w:rPr>
        <w:t>mg (günde tek doz 500 mg)' dır</w:t>
      </w:r>
      <w:r w:rsidRPr="000B6F94">
        <w:rPr>
          <w:rFonts w:ascii="Times New Roman" w:hAnsi="Times New Roman" w:cs="Times New Roman"/>
          <w:sz w:val="24"/>
          <w:szCs w:val="24"/>
        </w:rPr>
        <w:t>.</w:t>
      </w:r>
    </w:p>
    <w:p w:rsidR="00CE09EB" w:rsidRPr="000B6F94" w:rsidRDefault="00CE09E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070" w:rsidRPr="000B6F94" w:rsidRDefault="00FA507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Streptokokal</w:t>
      </w:r>
      <w:proofErr w:type="spellEnd"/>
      <w:r w:rsidR="00CE09EB" w:rsidRPr="000B6F94">
        <w:rPr>
          <w:rFonts w:ascii="Times New Roman" w:hAnsi="Times New Roman" w:cs="Times New Roman"/>
          <w:sz w:val="24"/>
          <w:szCs w:val="24"/>
        </w:rPr>
        <w:t xml:space="preserve"> farenjit tedavisi haricinde, ço</w:t>
      </w:r>
      <w:r w:rsidRPr="000B6F94">
        <w:rPr>
          <w:rFonts w:ascii="Times New Roman" w:hAnsi="Times New Roman" w:cs="Times New Roman"/>
          <w:sz w:val="24"/>
          <w:szCs w:val="24"/>
        </w:rPr>
        <w:t>cuklara uygulanan doz, 3 g</w:t>
      </w:r>
      <w:r w:rsidR="00CE09EB" w:rsidRPr="000B6F94">
        <w:rPr>
          <w:rFonts w:ascii="Times New Roman" w:hAnsi="Times New Roman" w:cs="Times New Roman"/>
          <w:sz w:val="24"/>
          <w:szCs w:val="24"/>
        </w:rPr>
        <w:t>ün süre ile gün</w:t>
      </w:r>
      <w:r w:rsidRPr="000B6F94">
        <w:rPr>
          <w:rFonts w:ascii="Times New Roman" w:hAnsi="Times New Roman" w:cs="Times New Roman"/>
          <w:sz w:val="24"/>
          <w:szCs w:val="24"/>
        </w:rPr>
        <w:t>de tek</w:t>
      </w:r>
      <w:r w:rsidR="00CE09EB" w:rsidRPr="000B6F94">
        <w:rPr>
          <w:rFonts w:ascii="Times New Roman" w:hAnsi="Times New Roman" w:cs="Times New Roman"/>
          <w:sz w:val="24"/>
          <w:szCs w:val="24"/>
        </w:rPr>
        <w:t xml:space="preserve"> doz 10 mg/kg/gün veya altern</w:t>
      </w:r>
      <w:r w:rsidRPr="000B6F94">
        <w:rPr>
          <w:rFonts w:ascii="Times New Roman" w:hAnsi="Times New Roman" w:cs="Times New Roman"/>
          <w:sz w:val="24"/>
          <w:szCs w:val="24"/>
        </w:rPr>
        <w:t xml:space="preserve">atif olarak ilk </w:t>
      </w:r>
      <w:r w:rsidR="00CE09EB" w:rsidRPr="000B6F94">
        <w:rPr>
          <w:rFonts w:ascii="Times New Roman" w:hAnsi="Times New Roman" w:cs="Times New Roman"/>
          <w:sz w:val="24"/>
          <w:szCs w:val="24"/>
        </w:rPr>
        <w:t>gün tek doz 10 mg/kg, 2-5. günler günde tek doz 5 mg/kg olarak 5 gün içinde verilmek üzere toplam 30 mg/kg 'dı</w:t>
      </w:r>
      <w:r w:rsidRPr="000B6F94">
        <w:rPr>
          <w:rFonts w:ascii="Times New Roman" w:hAnsi="Times New Roman" w:cs="Times New Roman"/>
          <w:sz w:val="24"/>
          <w:szCs w:val="24"/>
        </w:rPr>
        <w:t>r.</w:t>
      </w:r>
    </w:p>
    <w:p w:rsidR="00CE09EB" w:rsidRPr="000B6F94" w:rsidRDefault="00CE09E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B6F94" w:rsidRDefault="00CE09E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Akut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otitis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tedavisi için yukarıda belirtilen dozlara altern</w:t>
      </w:r>
      <w:r w:rsidR="00FA5070" w:rsidRPr="000B6F94">
        <w:rPr>
          <w:rFonts w:ascii="Times New Roman" w:hAnsi="Times New Roman" w:cs="Times New Roman"/>
          <w:sz w:val="24"/>
          <w:szCs w:val="24"/>
        </w:rPr>
        <w:t>atif olarak 30 mg/kg tek doz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FA5070" w:rsidRPr="000B6F94">
        <w:rPr>
          <w:rFonts w:ascii="Times New Roman" w:hAnsi="Times New Roman" w:cs="Times New Roman"/>
          <w:sz w:val="24"/>
          <w:szCs w:val="24"/>
        </w:rPr>
        <w:t>olarak verilebilir.</w:t>
      </w:r>
    </w:p>
    <w:p w:rsidR="005224C9" w:rsidRPr="000B6F94" w:rsidRDefault="005224C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CE09EB" w:rsidRPr="000B6F94" w:rsidTr="00CE09EB">
        <w:tc>
          <w:tcPr>
            <w:tcW w:w="1535" w:type="dxa"/>
            <w:vMerge w:val="restart"/>
          </w:tcPr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Ağırlık (kg)</w:t>
            </w:r>
          </w:p>
        </w:tc>
        <w:tc>
          <w:tcPr>
            <w:tcW w:w="3070" w:type="dxa"/>
            <w:gridSpan w:val="2"/>
          </w:tcPr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3 Günlük Tedavi</w:t>
            </w:r>
          </w:p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Günde 1 kez uygulanır</w:t>
            </w:r>
          </w:p>
        </w:tc>
        <w:tc>
          <w:tcPr>
            <w:tcW w:w="3071" w:type="dxa"/>
            <w:gridSpan w:val="2"/>
          </w:tcPr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5 Günlük Tedavi</w:t>
            </w:r>
          </w:p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Günde 1 kez uygulanır</w:t>
            </w:r>
          </w:p>
        </w:tc>
        <w:tc>
          <w:tcPr>
            <w:tcW w:w="1536" w:type="dxa"/>
            <w:vMerge w:val="restart"/>
          </w:tcPr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Toplam Doz</w:t>
            </w:r>
          </w:p>
        </w:tc>
      </w:tr>
      <w:tr w:rsidR="00CE09EB" w:rsidRPr="000B6F94" w:rsidTr="00CE09EB">
        <w:tc>
          <w:tcPr>
            <w:tcW w:w="1535" w:type="dxa"/>
            <w:vMerge/>
          </w:tcPr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 xml:space="preserve">1. Gün </w:t>
            </w:r>
          </w:p>
        </w:tc>
        <w:tc>
          <w:tcPr>
            <w:tcW w:w="1535" w:type="dxa"/>
          </w:tcPr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2. ve 3. Günler</w:t>
            </w:r>
          </w:p>
        </w:tc>
        <w:tc>
          <w:tcPr>
            <w:tcW w:w="1535" w:type="dxa"/>
          </w:tcPr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 xml:space="preserve">1. Gün </w:t>
            </w:r>
          </w:p>
        </w:tc>
        <w:tc>
          <w:tcPr>
            <w:tcW w:w="1536" w:type="dxa"/>
          </w:tcPr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2. - 5. Günler</w:t>
            </w:r>
          </w:p>
        </w:tc>
        <w:tc>
          <w:tcPr>
            <w:tcW w:w="1536" w:type="dxa"/>
            <w:vMerge/>
          </w:tcPr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4C9" w:rsidRPr="000B6F94" w:rsidTr="00CE09EB"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</w:pPr>
            <w:r w:rsidRPr="000B6F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tr-TR"/>
              </w:rPr>
              <w:t>&lt; 15 kg</w:t>
            </w:r>
          </w:p>
        </w:tc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2,5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(100 mg)</w:t>
            </w:r>
          </w:p>
        </w:tc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2,5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(100 mg)</w:t>
            </w:r>
          </w:p>
        </w:tc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2,5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(100 mg)</w:t>
            </w:r>
          </w:p>
        </w:tc>
        <w:tc>
          <w:tcPr>
            <w:tcW w:w="1536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1,25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(50 mg)</w:t>
            </w:r>
          </w:p>
        </w:tc>
        <w:tc>
          <w:tcPr>
            <w:tcW w:w="1536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30 mg/kg</w:t>
            </w:r>
          </w:p>
        </w:tc>
      </w:tr>
      <w:tr w:rsidR="005224C9" w:rsidRPr="000B6F94" w:rsidTr="00CE09EB"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15-25 kg</w:t>
            </w:r>
          </w:p>
        </w:tc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(200 mg)</w:t>
            </w:r>
          </w:p>
        </w:tc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(200 mg)</w:t>
            </w:r>
          </w:p>
        </w:tc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(200 mg)</w:t>
            </w:r>
          </w:p>
        </w:tc>
        <w:tc>
          <w:tcPr>
            <w:tcW w:w="1536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2,5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(100 mg)</w:t>
            </w:r>
          </w:p>
        </w:tc>
        <w:tc>
          <w:tcPr>
            <w:tcW w:w="1536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600 mg</w:t>
            </w:r>
          </w:p>
        </w:tc>
      </w:tr>
      <w:tr w:rsidR="005224C9" w:rsidRPr="000B6F94" w:rsidTr="00CE09EB"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26-35 kg</w:t>
            </w:r>
          </w:p>
        </w:tc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7,5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(300 mg)</w:t>
            </w:r>
          </w:p>
        </w:tc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7,5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(300 mg)</w:t>
            </w:r>
          </w:p>
        </w:tc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7,5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(300 mg)</w:t>
            </w:r>
          </w:p>
        </w:tc>
        <w:tc>
          <w:tcPr>
            <w:tcW w:w="1536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3,75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(150 mg)</w:t>
            </w:r>
          </w:p>
        </w:tc>
        <w:tc>
          <w:tcPr>
            <w:tcW w:w="1536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900 mg</w:t>
            </w:r>
          </w:p>
        </w:tc>
      </w:tr>
      <w:tr w:rsidR="005224C9" w:rsidRPr="000B6F94" w:rsidTr="00CE09EB"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36-45 kg</w:t>
            </w:r>
          </w:p>
        </w:tc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10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(400 mg)</w:t>
            </w:r>
          </w:p>
        </w:tc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10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(400 mg)</w:t>
            </w:r>
          </w:p>
        </w:tc>
        <w:tc>
          <w:tcPr>
            <w:tcW w:w="1535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10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(400 mg)</w:t>
            </w:r>
          </w:p>
        </w:tc>
        <w:tc>
          <w:tcPr>
            <w:tcW w:w="1536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5 ml</w:t>
            </w:r>
          </w:p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(200 mg)</w:t>
            </w:r>
          </w:p>
        </w:tc>
        <w:tc>
          <w:tcPr>
            <w:tcW w:w="1536" w:type="dxa"/>
          </w:tcPr>
          <w:p w:rsidR="005224C9" w:rsidRPr="000B6F94" w:rsidRDefault="005224C9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1200 mg</w:t>
            </w:r>
          </w:p>
        </w:tc>
      </w:tr>
      <w:tr w:rsidR="00CE09EB" w:rsidRPr="000B6F94" w:rsidTr="00CE09EB">
        <w:tc>
          <w:tcPr>
            <w:tcW w:w="1535" w:type="dxa"/>
          </w:tcPr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45 kg ’</w:t>
            </w:r>
            <w:proofErr w:type="spellStart"/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proofErr w:type="spellEnd"/>
            <w:r w:rsidRPr="000B6F94">
              <w:rPr>
                <w:rFonts w:ascii="Times New Roman" w:hAnsi="Times New Roman" w:cs="Times New Roman"/>
                <w:sz w:val="24"/>
                <w:szCs w:val="24"/>
              </w:rPr>
              <w:t xml:space="preserve"> üstü</w:t>
            </w:r>
          </w:p>
        </w:tc>
        <w:tc>
          <w:tcPr>
            <w:tcW w:w="7677" w:type="dxa"/>
            <w:gridSpan w:val="5"/>
          </w:tcPr>
          <w:p w:rsidR="00CE09EB" w:rsidRPr="000B6F94" w:rsidRDefault="00CE09EB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Erişkin dozu</w:t>
            </w:r>
          </w:p>
        </w:tc>
      </w:tr>
    </w:tbl>
    <w:p w:rsidR="00CE09EB" w:rsidRPr="000B6F94" w:rsidRDefault="00CE09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4C9" w:rsidRPr="000B6F94" w:rsidRDefault="005224C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6 ayın altındaki bebeklerde </w:t>
      </w:r>
      <w:proofErr w:type="spellStart"/>
      <w:r w:rsidR="003C7EBB" w:rsidRPr="000B6F94">
        <w:rPr>
          <w:rFonts w:ascii="Times New Roman" w:hAnsi="Times New Roman" w:cs="Times New Roman"/>
          <w:sz w:val="24"/>
          <w:szCs w:val="24"/>
        </w:rPr>
        <w:t>A</w:t>
      </w:r>
      <w:r w:rsidRPr="000B6F94">
        <w:rPr>
          <w:rFonts w:ascii="Times New Roman" w:hAnsi="Times New Roman" w:cs="Times New Roman"/>
          <w:sz w:val="24"/>
          <w:szCs w:val="24"/>
        </w:rPr>
        <w:t>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etkinliği ve güvenliliği henüz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gösterilmemiş</w:t>
      </w:r>
      <w:r w:rsidR="00F130B4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olduğundan kullanılması önerilmez.</w:t>
      </w:r>
    </w:p>
    <w:p w:rsidR="005224C9" w:rsidRPr="000B6F94" w:rsidRDefault="005224C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4C9" w:rsidRPr="000B6F94" w:rsidRDefault="005224C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Pediyatrik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streptokokal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farenjit için,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3 gün süre ile günde tek doz 10 mg/kg veya</w:t>
      </w:r>
    </w:p>
    <w:p w:rsidR="005224C9" w:rsidRPr="000B6F94" w:rsidRDefault="005224C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20 mg/kg uygulanmasının etkili olduğu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gösterilmiştir, </w:t>
      </w:r>
      <w:r w:rsidRPr="000B6F94">
        <w:rPr>
          <w:rFonts w:ascii="Times New Roman" w:hAnsi="Times New Roman" w:cs="Times New Roman"/>
          <w:sz w:val="24"/>
          <w:szCs w:val="24"/>
        </w:rPr>
        <w:t>ancak günde 500 mg ’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doz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aşılmamalıdır. </w:t>
      </w:r>
      <w:r w:rsidRPr="000B6F94">
        <w:rPr>
          <w:rFonts w:ascii="Times New Roman" w:hAnsi="Times New Roman" w:cs="Times New Roman"/>
          <w:sz w:val="24"/>
          <w:szCs w:val="24"/>
        </w:rPr>
        <w:t xml:space="preserve">Bu iki doz aralığının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karşılaştırıldığı </w:t>
      </w:r>
      <w:r w:rsidRPr="000B6F94">
        <w:rPr>
          <w:rFonts w:ascii="Times New Roman" w:hAnsi="Times New Roman" w:cs="Times New Roman"/>
          <w:sz w:val="24"/>
          <w:szCs w:val="24"/>
        </w:rPr>
        <w:t xml:space="preserve">klinik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çalışmalarda, </w:t>
      </w:r>
      <w:r w:rsidRPr="000B6F94">
        <w:rPr>
          <w:rFonts w:ascii="Times New Roman" w:hAnsi="Times New Roman" w:cs="Times New Roman"/>
          <w:sz w:val="24"/>
          <w:szCs w:val="24"/>
        </w:rPr>
        <w:t xml:space="preserve">klinik etkinlik benzer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olmuştur, </w:t>
      </w:r>
      <w:r w:rsidRPr="000B6F94">
        <w:rPr>
          <w:rFonts w:ascii="Times New Roman" w:hAnsi="Times New Roman" w:cs="Times New Roman"/>
          <w:sz w:val="24"/>
          <w:szCs w:val="24"/>
        </w:rPr>
        <w:t xml:space="preserve">ancak, 20 mg/kg/gün dozunda daha yüksek bakteriyolojik eradikasyon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görülmüştür.</w:t>
      </w:r>
    </w:p>
    <w:p w:rsidR="005224C9" w:rsidRPr="000B6F94" w:rsidRDefault="005224C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Penisilin, akut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romatizmal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ateş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profilaksisi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dahil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pyogenes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farenjitinin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tedavisinde genellikle tercih edilen ilaçtır.</w:t>
      </w:r>
    </w:p>
    <w:p w:rsidR="005224C9" w:rsidRPr="000B6F94" w:rsidRDefault="005224C9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Geriyatrik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popülasyon:</w:t>
      </w:r>
    </w:p>
    <w:p w:rsidR="00616E59" w:rsidRPr="000B6F94" w:rsidRDefault="005224C9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Yaşlılar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için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erişkinler </w:t>
      </w:r>
      <w:r w:rsidRPr="000B6F94">
        <w:rPr>
          <w:rFonts w:ascii="Times New Roman" w:hAnsi="Times New Roman" w:cs="Times New Roman"/>
          <w:sz w:val="24"/>
          <w:szCs w:val="24"/>
        </w:rPr>
        <w:t>ile aynı doz kullanılır.</w:t>
      </w:r>
    </w:p>
    <w:p w:rsidR="005224C9" w:rsidRPr="000B6F94" w:rsidRDefault="005224C9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B6F94" w:rsidRDefault="00BE6FEB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5224C9" w:rsidRPr="000B6F94" w:rsidRDefault="005224C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Bu ilacın kullanımı,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makrolid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ketolid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antibiyotiklerinin herhangi birine,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eritromisine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ya da bölüm 6.1' de listelenen yardımcı maddelerin herhangi birine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karşı</w:t>
      </w:r>
      <w:r w:rsidR="00833C2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aşırı </w:t>
      </w:r>
      <w:r w:rsidR="003366D7" w:rsidRPr="000B6F94">
        <w:rPr>
          <w:rFonts w:ascii="Times New Roman" w:hAnsi="Times New Roman" w:cs="Times New Roman"/>
          <w:sz w:val="24"/>
          <w:szCs w:val="24"/>
        </w:rPr>
        <w:t>duyarlılığı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olan hastalarda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.</w:t>
      </w:r>
    </w:p>
    <w:p w:rsidR="00616E59" w:rsidRPr="000B6F94" w:rsidRDefault="005224C9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Mu</w:t>
      </w:r>
      <w:r w:rsidR="003366D7" w:rsidRPr="000B6F94">
        <w:rPr>
          <w:rFonts w:ascii="Times New Roman" w:hAnsi="Times New Roman" w:cs="Times New Roman"/>
          <w:sz w:val="24"/>
          <w:szCs w:val="24"/>
        </w:rPr>
        <w:t xml:space="preserve">htemel </w:t>
      </w:r>
      <w:proofErr w:type="spellStart"/>
      <w:r w:rsidR="003366D7" w:rsidRPr="000B6F94">
        <w:rPr>
          <w:rFonts w:ascii="Times New Roman" w:hAnsi="Times New Roman" w:cs="Times New Roman"/>
          <w:sz w:val="24"/>
          <w:szCs w:val="24"/>
        </w:rPr>
        <w:t>ergotizm</w:t>
      </w:r>
      <w:proofErr w:type="spellEnd"/>
      <w:r w:rsidR="003366D7" w:rsidRPr="000B6F94">
        <w:rPr>
          <w:rFonts w:ascii="Times New Roman" w:hAnsi="Times New Roman" w:cs="Times New Roman"/>
          <w:sz w:val="24"/>
          <w:szCs w:val="24"/>
        </w:rPr>
        <w:t xml:space="preserve"> riskinden dolayı, </w:t>
      </w:r>
      <w:proofErr w:type="spellStart"/>
      <w:r w:rsidR="003366D7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3366D7" w:rsidRPr="000B6F9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3366D7" w:rsidRPr="000B6F94">
        <w:rPr>
          <w:rFonts w:ascii="Times New Roman" w:hAnsi="Times New Roman" w:cs="Times New Roman"/>
          <w:sz w:val="24"/>
          <w:szCs w:val="24"/>
        </w:rPr>
        <w:t>ergot</w:t>
      </w:r>
      <w:proofErr w:type="spellEnd"/>
      <w:r w:rsidR="003366D7" w:rsidRPr="000B6F94">
        <w:rPr>
          <w:rFonts w:ascii="Times New Roman" w:hAnsi="Times New Roman" w:cs="Times New Roman"/>
          <w:sz w:val="24"/>
          <w:szCs w:val="24"/>
        </w:rPr>
        <w:t xml:space="preserve"> tü</w:t>
      </w:r>
      <w:r w:rsidRPr="000B6F94">
        <w:rPr>
          <w:rFonts w:ascii="Times New Roman" w:hAnsi="Times New Roman" w:cs="Times New Roman"/>
          <w:sz w:val="24"/>
          <w:szCs w:val="24"/>
        </w:rPr>
        <w:t>rev</w:t>
      </w:r>
      <w:r w:rsidR="003366D7" w:rsidRPr="000B6F94">
        <w:rPr>
          <w:rFonts w:ascii="Times New Roman" w:hAnsi="Times New Roman" w:cs="Times New Roman"/>
          <w:sz w:val="24"/>
          <w:szCs w:val="24"/>
        </w:rPr>
        <w:t>leri birlikte kullanılmamalıdır.</w:t>
      </w:r>
    </w:p>
    <w:p w:rsidR="003366D7" w:rsidRPr="000B6F94" w:rsidRDefault="003366D7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B6F94" w:rsidRDefault="00BE6FEB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2262AF" w:rsidRPr="000B6F94" w:rsidRDefault="002262AF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Eritromisin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 diğer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makrolidlerde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olduğu gibi anjiyoödem, anafilaksi,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Johnson sendromu ve toksik epidermal nekroz dahil nadir ciddi alerjik reaksiyonlar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bildirilmiştir.</w:t>
      </w:r>
    </w:p>
    <w:p w:rsidR="002262AF" w:rsidRPr="000B6F94" w:rsidRDefault="002262AF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Nadir olmasına rağmen ölüm rapor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edilmiştir. Başlangıçta </w:t>
      </w:r>
      <w:r w:rsidRPr="000B6F94">
        <w:rPr>
          <w:rFonts w:ascii="Times New Roman" w:hAnsi="Times New Roman" w:cs="Times New Roman"/>
          <w:sz w:val="24"/>
          <w:szCs w:val="24"/>
        </w:rPr>
        <w:t xml:space="preserve">alerjik semptomların tedavisinde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başarılı </w:t>
      </w:r>
      <w:r w:rsidRPr="000B6F94">
        <w:rPr>
          <w:rFonts w:ascii="Times New Roman" w:hAnsi="Times New Roman" w:cs="Times New Roman"/>
          <w:sz w:val="24"/>
          <w:szCs w:val="24"/>
        </w:rPr>
        <w:t xml:space="preserve">olunsa da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tedavi kesildiğinde,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maruziyet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olmasa dahi alerjik reaksiyonlar tekrarlayabilir. Bu reaksiyonlar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oluştuğunda </w:t>
      </w:r>
      <w:r w:rsidRPr="000B6F94">
        <w:rPr>
          <w:rFonts w:ascii="Times New Roman" w:hAnsi="Times New Roman" w:cs="Times New Roman"/>
          <w:sz w:val="24"/>
          <w:szCs w:val="24"/>
        </w:rPr>
        <w:t xml:space="preserve">uygun tedavi ve sonrasında uzun bir gözlem süresi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başlatılmalıdır.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uzun doku yarılanma ömrünün ve takip eden antijen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maruziyetinin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bu epizotlar ile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ilişkisi belirlenmemiştir.</w:t>
      </w:r>
    </w:p>
    <w:p w:rsidR="002262AF" w:rsidRPr="000B6F94" w:rsidRDefault="002262AF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AF" w:rsidRPr="000B6F94" w:rsidRDefault="002262AF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Eğer bir alerjik reaksiyon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oluşursa </w:t>
      </w:r>
      <w:r w:rsidRPr="000B6F94">
        <w:rPr>
          <w:rFonts w:ascii="Times New Roman" w:hAnsi="Times New Roman" w:cs="Times New Roman"/>
          <w:sz w:val="24"/>
          <w:szCs w:val="24"/>
        </w:rPr>
        <w:t xml:space="preserve">uygun tedavi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başlatılmalıdır. </w:t>
      </w:r>
      <w:r w:rsidRPr="000B6F94">
        <w:rPr>
          <w:rFonts w:ascii="Times New Roman" w:hAnsi="Times New Roman" w:cs="Times New Roman"/>
          <w:sz w:val="24"/>
          <w:szCs w:val="24"/>
        </w:rPr>
        <w:t>Hekim tedavinin kesilmesinden sonra alerjik semptomların tekrar ortaya çıkma ihtimalinin farkında olmalıdır.</w:t>
      </w:r>
    </w:p>
    <w:p w:rsidR="002262AF" w:rsidRPr="000B6F94" w:rsidRDefault="002262AF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2AF" w:rsidRPr="000B6F94" w:rsidRDefault="002262AF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Diğer antibiyotiklerde de olduğ</w:t>
      </w:r>
      <w:r w:rsidR="009978A0" w:rsidRPr="000B6F94">
        <w:rPr>
          <w:rFonts w:ascii="Times New Roman" w:hAnsi="Times New Roman" w:cs="Times New Roman"/>
          <w:sz w:val="24"/>
          <w:szCs w:val="24"/>
        </w:rPr>
        <w:t>u gibi, hastaların mantarlar dahil olmak üzere duyarlı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olmayan</w:t>
      </w:r>
    </w:p>
    <w:p w:rsidR="00616E59" w:rsidRPr="000B6F94" w:rsidRDefault="009978A0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organizmalara bağlı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süperenfeksiyon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bulguları açısından gözlenmesi ö</w:t>
      </w:r>
      <w:r w:rsidR="002262AF" w:rsidRPr="000B6F94">
        <w:rPr>
          <w:rFonts w:ascii="Times New Roman" w:hAnsi="Times New Roman" w:cs="Times New Roman"/>
          <w:sz w:val="24"/>
          <w:szCs w:val="24"/>
        </w:rPr>
        <w:t>nerilir.</w:t>
      </w:r>
    </w:p>
    <w:p w:rsidR="009978A0" w:rsidRPr="000B6F94" w:rsidRDefault="009978A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978A0" w:rsidRPr="000B6F94" w:rsidRDefault="009978A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i/>
          <w:iCs/>
          <w:sz w:val="24"/>
          <w:szCs w:val="24"/>
        </w:rPr>
        <w:t>Clostridium</w:t>
      </w:r>
      <w:proofErr w:type="spellEnd"/>
      <w:r w:rsidRPr="000B6F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b/>
          <w:i/>
          <w:iCs/>
          <w:sz w:val="24"/>
          <w:szCs w:val="24"/>
        </w:rPr>
        <w:t>difficile</w:t>
      </w:r>
      <w:proofErr w:type="spellEnd"/>
      <w:r w:rsidRPr="000B6F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ilişkili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diyare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(CDAD)</w:t>
      </w:r>
    </w:p>
    <w:p w:rsidR="009978A0" w:rsidRPr="000B6F94" w:rsidRDefault="009978A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78A0" w:rsidRPr="000B6F94" w:rsidRDefault="009773D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Clostridium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diff</w:t>
      </w:r>
      <w:r w:rsidR="009978A0" w:rsidRPr="000B6F94">
        <w:rPr>
          <w:rFonts w:ascii="Times New Roman" w:hAnsi="Times New Roman" w:cs="Times New Roman"/>
          <w:i/>
          <w:iCs/>
          <w:sz w:val="24"/>
          <w:szCs w:val="24"/>
        </w:rPr>
        <w:t>icile</w:t>
      </w:r>
      <w:proofErr w:type="spellEnd"/>
      <w:r w:rsidR="009978A0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ile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iliş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 xml:space="preserve">kili </w:t>
      </w:r>
      <w:proofErr w:type="spellStart"/>
      <w:r w:rsidR="009978A0" w:rsidRPr="000B6F94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="00833C24" w:rsidRPr="000B6F94">
        <w:rPr>
          <w:rFonts w:ascii="Times New Roman" w:hAnsi="Times New Roman" w:cs="Times New Roman"/>
          <w:sz w:val="24"/>
          <w:szCs w:val="24"/>
        </w:rPr>
        <w:t xml:space="preserve"> (CD</w:t>
      </w:r>
      <w:r w:rsidRPr="000B6F94">
        <w:rPr>
          <w:rFonts w:ascii="Times New Roman" w:hAnsi="Times New Roman" w:cs="Times New Roman"/>
          <w:sz w:val="24"/>
          <w:szCs w:val="24"/>
        </w:rPr>
        <w:t xml:space="preserve">AD),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dahil birç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ok </w:t>
      </w:r>
      <w:proofErr w:type="spellStart"/>
      <w:r w:rsidR="009978A0" w:rsidRPr="000B6F94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="00833C2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ajanların kullanımı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yla rapor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edilmiş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 xml:space="preserve">tir 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ve hafif dereceli </w:t>
      </w:r>
      <w:proofErr w:type="spellStart"/>
      <w:r w:rsidR="009978A0" w:rsidRPr="000B6F94">
        <w:rPr>
          <w:rFonts w:ascii="Times New Roman" w:hAnsi="Times New Roman" w:cs="Times New Roman"/>
          <w:sz w:val="24"/>
          <w:szCs w:val="24"/>
        </w:rPr>
        <w:t>diyareden</w:t>
      </w:r>
      <w:proofErr w:type="spellEnd"/>
      <w:r w:rsidR="009978A0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78A0" w:rsidRPr="000B6F94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="009978A0" w:rsidRPr="000B6F94">
        <w:rPr>
          <w:rFonts w:ascii="Times New Roman" w:hAnsi="Times New Roman" w:cs="Times New Roman"/>
          <w:sz w:val="24"/>
          <w:szCs w:val="24"/>
        </w:rPr>
        <w:t xml:space="preserve"> kolite kadar</w:t>
      </w:r>
      <w:r w:rsidR="00833C2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değiş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 xml:space="preserve">kenlik </w:t>
      </w:r>
      <w:r w:rsidRPr="000B6F94">
        <w:rPr>
          <w:rFonts w:ascii="Times New Roman" w:hAnsi="Times New Roman" w:cs="Times New Roman"/>
          <w:sz w:val="24"/>
          <w:szCs w:val="24"/>
        </w:rPr>
        <w:t>gö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sterebilir. </w:t>
      </w:r>
      <w:proofErr w:type="spellStart"/>
      <w:r w:rsidR="009978A0" w:rsidRPr="000B6F94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="009978A0" w:rsidRPr="000B6F94">
        <w:rPr>
          <w:rFonts w:ascii="Times New Roman" w:hAnsi="Times New Roman" w:cs="Times New Roman"/>
          <w:sz w:val="24"/>
          <w:szCs w:val="24"/>
        </w:rPr>
        <w:t xml:space="preserve"> ajanlar ile tedavi, </w:t>
      </w:r>
      <w:r w:rsidR="009978A0" w:rsidRPr="000B6F9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diff</w:t>
      </w:r>
      <w:r w:rsidR="009978A0" w:rsidRPr="000B6F94">
        <w:rPr>
          <w:rFonts w:ascii="Times New Roman" w:hAnsi="Times New Roman" w:cs="Times New Roman"/>
          <w:i/>
          <w:iCs/>
          <w:sz w:val="24"/>
          <w:szCs w:val="24"/>
        </w:rPr>
        <w:t>icile</w:t>
      </w:r>
      <w:proofErr w:type="spellEnd"/>
      <w:r w:rsidR="00833C24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78A0" w:rsidRPr="000B6F94">
        <w:rPr>
          <w:rFonts w:ascii="Times New Roman" w:hAnsi="Times New Roman" w:cs="Times New Roman"/>
          <w:iCs/>
          <w:sz w:val="24"/>
          <w:szCs w:val="24"/>
        </w:rPr>
        <w:t>'</w:t>
      </w:r>
      <w:proofErr w:type="spellStart"/>
      <w:r w:rsidR="009978A0" w:rsidRPr="000B6F94">
        <w:rPr>
          <w:rFonts w:ascii="Times New Roman" w:hAnsi="Times New Roman" w:cs="Times New Roman"/>
          <w:iCs/>
          <w:sz w:val="24"/>
          <w:szCs w:val="24"/>
        </w:rPr>
        <w:t>nin</w:t>
      </w:r>
      <w:proofErr w:type="spellEnd"/>
      <w:r w:rsidR="009978A0" w:rsidRPr="000B6F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aşırı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çoğalmasını</w:t>
      </w:r>
      <w:r w:rsidR="00833C2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sağ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layacak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 xml:space="preserve">ekilde </w:t>
      </w:r>
      <w:r w:rsidR="009978A0" w:rsidRPr="000B6F94">
        <w:rPr>
          <w:rFonts w:ascii="Times New Roman" w:hAnsi="Times New Roman" w:cs="Times New Roman"/>
          <w:sz w:val="24"/>
          <w:szCs w:val="24"/>
        </w:rPr>
        <w:t>kolonun n</w:t>
      </w:r>
      <w:r w:rsidRPr="000B6F94">
        <w:rPr>
          <w:rFonts w:ascii="Times New Roman" w:hAnsi="Times New Roman" w:cs="Times New Roman"/>
          <w:sz w:val="24"/>
          <w:szCs w:val="24"/>
        </w:rPr>
        <w:t>ormal florasını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değiş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>tirmektedir.</w:t>
      </w:r>
    </w:p>
    <w:p w:rsidR="0073133A" w:rsidRPr="000B6F94" w:rsidRDefault="0073133A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978A0" w:rsidRPr="000B6F94" w:rsidRDefault="009978A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73133A" w:rsidRPr="000B6F9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="009773DC" w:rsidRPr="000B6F94">
        <w:rPr>
          <w:rFonts w:ascii="Times New Roman" w:hAnsi="Times New Roman" w:cs="Times New Roman"/>
          <w:i/>
          <w:iCs/>
          <w:sz w:val="24"/>
          <w:szCs w:val="24"/>
        </w:rPr>
        <w:t>diff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>icile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F94">
        <w:rPr>
          <w:rFonts w:ascii="Times New Roman" w:hAnsi="Times New Roman" w:cs="Times New Roman"/>
          <w:sz w:val="24"/>
          <w:szCs w:val="24"/>
        </w:rPr>
        <w:t>CDAD</w:t>
      </w:r>
      <w:r w:rsidR="009773DC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'ye</w:t>
      </w:r>
      <w:r w:rsidR="009773DC" w:rsidRPr="000B6F94">
        <w:rPr>
          <w:rFonts w:ascii="Times New Roman" w:hAnsi="Times New Roman" w:cs="Times New Roman"/>
          <w:sz w:val="24"/>
          <w:szCs w:val="24"/>
        </w:rPr>
        <w:t xml:space="preserve"> neden olan A ve B toksinleri ü</w:t>
      </w:r>
      <w:r w:rsidRPr="000B6F94">
        <w:rPr>
          <w:rFonts w:ascii="Times New Roman" w:hAnsi="Times New Roman" w:cs="Times New Roman"/>
          <w:sz w:val="24"/>
          <w:szCs w:val="24"/>
        </w:rPr>
        <w:t xml:space="preserve">retir. 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9773DC" w:rsidRPr="000B6F9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="009773DC" w:rsidRPr="000B6F94">
        <w:rPr>
          <w:rFonts w:ascii="Times New Roman" w:hAnsi="Times New Roman" w:cs="Times New Roman"/>
          <w:i/>
          <w:iCs/>
          <w:sz w:val="24"/>
          <w:szCs w:val="24"/>
        </w:rPr>
        <w:t>diff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>icile</w:t>
      </w:r>
      <w:proofErr w:type="spellEnd"/>
      <w:r w:rsidR="00833C24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iCs/>
          <w:sz w:val="24"/>
          <w:szCs w:val="24"/>
        </w:rPr>
        <w:t>'in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773DC" w:rsidRPr="000B6F94">
        <w:rPr>
          <w:rFonts w:ascii="Times New Roman" w:eastAsia="HiddenHorzOCR" w:hAnsi="Times New Roman" w:cs="Times New Roman"/>
          <w:sz w:val="24"/>
          <w:szCs w:val="24"/>
        </w:rPr>
        <w:t>aşırı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9773DC" w:rsidRPr="000B6F94">
        <w:rPr>
          <w:rFonts w:ascii="Times New Roman" w:hAnsi="Times New Roman" w:cs="Times New Roman"/>
          <w:sz w:val="24"/>
          <w:szCs w:val="24"/>
        </w:rPr>
        <w:t>toksin ü</w:t>
      </w:r>
      <w:r w:rsidRPr="000B6F94">
        <w:rPr>
          <w:rFonts w:ascii="Times New Roman" w:hAnsi="Times New Roman" w:cs="Times New Roman"/>
          <w:sz w:val="24"/>
          <w:szCs w:val="24"/>
        </w:rPr>
        <w:t>reten</w:t>
      </w:r>
      <w:r w:rsidR="00833C24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C24" w:rsidRPr="000B6F94">
        <w:rPr>
          <w:rFonts w:ascii="Times New Roman" w:eastAsia="HiddenHorzOCR" w:hAnsi="Times New Roman" w:cs="Times New Roman"/>
          <w:sz w:val="24"/>
          <w:szCs w:val="24"/>
        </w:rPr>
        <w:t>s</w:t>
      </w:r>
      <w:r w:rsidR="009773DC" w:rsidRPr="000B6F94">
        <w:rPr>
          <w:rFonts w:ascii="Times New Roman" w:eastAsia="HiddenHorzOCR" w:hAnsi="Times New Roman" w:cs="Times New Roman"/>
          <w:sz w:val="24"/>
          <w:szCs w:val="24"/>
        </w:rPr>
        <w:t>uşları</w:t>
      </w:r>
      <w:proofErr w:type="spellEnd"/>
      <w:r w:rsidR="009773DC" w:rsidRPr="000B6F94">
        <w:rPr>
          <w:rFonts w:ascii="Times New Roman" w:eastAsia="HiddenHorzOCR" w:hAnsi="Times New Roman" w:cs="Times New Roman"/>
          <w:sz w:val="24"/>
          <w:szCs w:val="24"/>
        </w:rPr>
        <w:t>, artmış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morbidite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mortaliteye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sebep olur; bu enfeksiyonlar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antimikrobiyal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terapiye</w:t>
      </w:r>
      <w:r w:rsidR="00833C2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9773DC" w:rsidRPr="000B6F94">
        <w:rPr>
          <w:rFonts w:ascii="Times New Roman" w:hAnsi="Times New Roman" w:cs="Times New Roman"/>
          <w:sz w:val="24"/>
          <w:szCs w:val="24"/>
        </w:rPr>
        <w:t>direnç</w:t>
      </w:r>
      <w:r w:rsidRPr="000B6F94">
        <w:rPr>
          <w:rFonts w:ascii="Times New Roman" w:hAnsi="Times New Roman" w:cs="Times New Roman"/>
          <w:sz w:val="24"/>
          <w:szCs w:val="24"/>
        </w:rPr>
        <w:t xml:space="preserve">li olabilirler ve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kolektomiye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gereksinim duyabilirle</w:t>
      </w:r>
      <w:r w:rsidR="009773DC" w:rsidRPr="000B6F94">
        <w:rPr>
          <w:rFonts w:ascii="Times New Roman" w:hAnsi="Times New Roman" w:cs="Times New Roman"/>
          <w:sz w:val="24"/>
          <w:szCs w:val="24"/>
        </w:rPr>
        <w:t>r. CDAD antibiyotik kullanan tü</w:t>
      </w:r>
      <w:r w:rsidRPr="000B6F94">
        <w:rPr>
          <w:rFonts w:ascii="Times New Roman" w:hAnsi="Times New Roman" w:cs="Times New Roman"/>
          <w:sz w:val="24"/>
          <w:szCs w:val="24"/>
        </w:rPr>
        <w:t>m</w:t>
      </w:r>
      <w:r w:rsidR="00833C24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DC" w:rsidRPr="000B6F94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="009773DC" w:rsidRPr="000B6F94">
        <w:rPr>
          <w:rFonts w:ascii="Times New Roman" w:hAnsi="Times New Roman" w:cs="Times New Roman"/>
          <w:sz w:val="24"/>
          <w:szCs w:val="24"/>
        </w:rPr>
        <w:t xml:space="preserve"> hastalarında dikkate alınmalıdır</w:t>
      </w:r>
      <w:r w:rsidRPr="000B6F94">
        <w:rPr>
          <w:rFonts w:ascii="Times New Roman" w:hAnsi="Times New Roman" w:cs="Times New Roman"/>
          <w:sz w:val="24"/>
          <w:szCs w:val="24"/>
        </w:rPr>
        <w:t>. CDAD</w:t>
      </w:r>
      <w:r w:rsidR="009773DC" w:rsidRPr="000B6F94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="009773DC" w:rsidRPr="000B6F94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9773DC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3DC" w:rsidRPr="000B6F94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="009773DC" w:rsidRPr="000B6F94">
        <w:rPr>
          <w:rFonts w:ascii="Times New Roman" w:hAnsi="Times New Roman" w:cs="Times New Roman"/>
          <w:sz w:val="24"/>
          <w:szCs w:val="24"/>
        </w:rPr>
        <w:t xml:space="preserve"> ajanları</w:t>
      </w:r>
      <w:r w:rsidRPr="000B6F94">
        <w:rPr>
          <w:rFonts w:ascii="Times New Roman" w:hAnsi="Times New Roman" w:cs="Times New Roman"/>
          <w:sz w:val="24"/>
          <w:szCs w:val="24"/>
        </w:rPr>
        <w:t xml:space="preserve">n </w:t>
      </w:r>
      <w:r w:rsidR="009773DC" w:rsidRPr="000B6F94">
        <w:rPr>
          <w:rFonts w:ascii="Times New Roman" w:eastAsia="HiddenHorzOCR" w:hAnsi="Times New Roman" w:cs="Times New Roman"/>
          <w:sz w:val="24"/>
          <w:szCs w:val="24"/>
        </w:rPr>
        <w:t>veriliş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inden </w:t>
      </w:r>
      <w:r w:rsidRPr="000B6F94">
        <w:rPr>
          <w:rFonts w:ascii="Times New Roman" w:hAnsi="Times New Roman" w:cs="Times New Roman"/>
          <w:sz w:val="24"/>
          <w:szCs w:val="24"/>
        </w:rPr>
        <w:t>2 ay</w:t>
      </w:r>
      <w:r w:rsidR="00833C2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9773DC" w:rsidRPr="000B6F94">
        <w:rPr>
          <w:rFonts w:ascii="Times New Roman" w:hAnsi="Times New Roman" w:cs="Times New Roman"/>
          <w:sz w:val="24"/>
          <w:szCs w:val="24"/>
        </w:rPr>
        <w:t>sonra ortaya çıktığı rapor edildiği iç</w:t>
      </w:r>
      <w:r w:rsidRPr="000B6F94">
        <w:rPr>
          <w:rFonts w:ascii="Times New Roman" w:hAnsi="Times New Roman" w:cs="Times New Roman"/>
          <w:sz w:val="24"/>
          <w:szCs w:val="24"/>
        </w:rPr>
        <w:t>in medikal hikayeye dikkat edilmelidir.</w:t>
      </w:r>
    </w:p>
    <w:p w:rsidR="0073133A" w:rsidRPr="000B6F94" w:rsidRDefault="0073133A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33A" w:rsidRPr="000B6F94" w:rsidRDefault="009773D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Eğ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er CDAD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şü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 xml:space="preserve">phesi 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varsa veya 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>te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 xml:space="preserve">his 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konuldu ise </w:t>
      </w:r>
      <w:r w:rsidR="009978A0" w:rsidRPr="000B6F9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="009978A0" w:rsidRPr="000B6F94">
        <w:rPr>
          <w:rFonts w:ascii="Times New Roman" w:hAnsi="Times New Roman" w:cs="Times New Roman"/>
          <w:i/>
          <w:iCs/>
          <w:sz w:val="24"/>
          <w:szCs w:val="24"/>
        </w:rPr>
        <w:t>difficile</w:t>
      </w:r>
      <w:proofErr w:type="spellEnd"/>
      <w:r w:rsidR="009978A0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tedavisi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dışında baş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 xml:space="preserve">ka </w:t>
      </w:r>
      <w:r w:rsidR="009978A0" w:rsidRPr="000B6F94">
        <w:rPr>
          <w:rFonts w:ascii="Times New Roman" w:hAnsi="Times New Roman" w:cs="Times New Roman"/>
          <w:sz w:val="24"/>
          <w:szCs w:val="24"/>
        </w:rPr>
        <w:t>bir sebep</w:t>
      </w:r>
      <w:r w:rsidR="00833C2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9978A0" w:rsidRPr="000B6F94">
        <w:rPr>
          <w:rFonts w:ascii="Times New Roman" w:hAnsi="Times New Roman" w:cs="Times New Roman"/>
          <w:sz w:val="24"/>
          <w:szCs w:val="24"/>
        </w:rPr>
        <w:t>ile devam eden antibiyotik t</w:t>
      </w:r>
      <w:r w:rsidRPr="000B6F94">
        <w:rPr>
          <w:rFonts w:ascii="Times New Roman" w:hAnsi="Times New Roman" w:cs="Times New Roman"/>
          <w:sz w:val="24"/>
          <w:szCs w:val="24"/>
        </w:rPr>
        <w:t>edavisi kesilmelidir. Uygun sıvı ve elektrolit uygulaması</w:t>
      </w:r>
      <w:r w:rsidR="009978A0" w:rsidRPr="000B6F94">
        <w:rPr>
          <w:rFonts w:ascii="Times New Roman" w:hAnsi="Times New Roman" w:cs="Times New Roman"/>
          <w:sz w:val="24"/>
          <w:szCs w:val="24"/>
        </w:rPr>
        <w:t>, protein</w:t>
      </w:r>
      <w:r w:rsidR="00833C2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takviyesi, </w:t>
      </w:r>
      <w:r w:rsidR="009978A0" w:rsidRPr="000B6F94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diff</w:t>
      </w:r>
      <w:r w:rsidR="009978A0" w:rsidRPr="000B6F94">
        <w:rPr>
          <w:rFonts w:ascii="Times New Roman" w:hAnsi="Times New Roman" w:cs="Times New Roman"/>
          <w:i/>
          <w:iCs/>
          <w:sz w:val="24"/>
          <w:szCs w:val="24"/>
        </w:rPr>
        <w:t>icile</w:t>
      </w:r>
      <w:proofErr w:type="spellEnd"/>
      <w:r w:rsidR="009978A0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iç</w:t>
      </w:r>
      <w:r w:rsidR="009978A0" w:rsidRPr="000B6F94">
        <w:rPr>
          <w:rFonts w:ascii="Times New Roman" w:hAnsi="Times New Roman" w:cs="Times New Roman"/>
          <w:sz w:val="24"/>
          <w:szCs w:val="24"/>
        </w:rPr>
        <w:t>in uygun ant</w:t>
      </w:r>
      <w:r w:rsidRPr="000B6F94">
        <w:rPr>
          <w:rFonts w:ascii="Times New Roman" w:hAnsi="Times New Roman" w:cs="Times New Roman"/>
          <w:sz w:val="24"/>
          <w:szCs w:val="24"/>
        </w:rPr>
        <w:t>ibiyotik tedavisi ve cerrahi değ</w:t>
      </w:r>
      <w:r w:rsidR="009978A0" w:rsidRPr="000B6F94">
        <w:rPr>
          <w:rFonts w:ascii="Times New Roman" w:hAnsi="Times New Roman" w:cs="Times New Roman"/>
          <w:sz w:val="24"/>
          <w:szCs w:val="24"/>
        </w:rPr>
        <w:t>erlendirme klinik olarak</w:t>
      </w:r>
      <w:r w:rsidR="00833C2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9978A0" w:rsidRPr="000B6F94">
        <w:rPr>
          <w:rFonts w:ascii="Times New Roman" w:hAnsi="Times New Roman" w:cs="Times New Roman"/>
          <w:sz w:val="24"/>
          <w:szCs w:val="24"/>
        </w:rPr>
        <w:t>uygun old</w:t>
      </w:r>
      <w:r w:rsidRPr="000B6F94">
        <w:rPr>
          <w:rFonts w:ascii="Times New Roman" w:hAnsi="Times New Roman" w:cs="Times New Roman"/>
          <w:sz w:val="24"/>
          <w:szCs w:val="24"/>
        </w:rPr>
        <w:t>uğ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u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>ekilde ba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şlatılmalıdır.</w:t>
      </w:r>
    </w:p>
    <w:p w:rsidR="009773DC" w:rsidRPr="000B6F94" w:rsidRDefault="009773D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9978A0" w:rsidRPr="000B6F94" w:rsidRDefault="009978A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Miyastenia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gravis'in</w:t>
      </w:r>
      <w:proofErr w:type="spellEnd"/>
      <w:r w:rsidR="0073133A"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3A" w:rsidRPr="000B6F94">
        <w:rPr>
          <w:rFonts w:ascii="Times New Roman" w:eastAsia="HiddenHorzOCR" w:hAnsi="Times New Roman" w:cs="Times New Roman"/>
          <w:b/>
          <w:sz w:val="24"/>
          <w:szCs w:val="24"/>
        </w:rPr>
        <w:t>ş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iddetlenmesi</w:t>
      </w:r>
    </w:p>
    <w:p w:rsidR="009978A0" w:rsidRPr="000B6F94" w:rsidRDefault="009978A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kullanan hastalar</w:t>
      </w:r>
      <w:r w:rsidR="00C62D23" w:rsidRPr="000B6F94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C62D23" w:rsidRPr="000B6F94">
        <w:rPr>
          <w:rFonts w:ascii="Times New Roman" w:hAnsi="Times New Roman" w:cs="Times New Roman"/>
          <w:sz w:val="24"/>
          <w:szCs w:val="24"/>
        </w:rPr>
        <w:t>miyastenia</w:t>
      </w:r>
      <w:proofErr w:type="spellEnd"/>
      <w:r w:rsidR="00C62D23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D23" w:rsidRPr="000B6F94">
        <w:rPr>
          <w:rFonts w:ascii="Times New Roman" w:hAnsi="Times New Roman" w:cs="Times New Roman"/>
          <w:sz w:val="24"/>
          <w:szCs w:val="24"/>
        </w:rPr>
        <w:t>gravis</w:t>
      </w:r>
      <w:proofErr w:type="spellEnd"/>
      <w:r w:rsidR="00C62D23" w:rsidRPr="000B6F94">
        <w:rPr>
          <w:rFonts w:ascii="Times New Roman" w:hAnsi="Times New Roman" w:cs="Times New Roman"/>
          <w:sz w:val="24"/>
          <w:szCs w:val="24"/>
        </w:rPr>
        <w:t xml:space="preserve"> semptomların</w:t>
      </w:r>
      <w:r w:rsidRPr="000B6F94">
        <w:rPr>
          <w:rFonts w:ascii="Times New Roman" w:hAnsi="Times New Roman" w:cs="Times New Roman"/>
          <w:sz w:val="24"/>
          <w:szCs w:val="24"/>
        </w:rPr>
        <w:t xml:space="preserve">da </w:t>
      </w:r>
      <w:r w:rsidR="00C62D23"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iddetlenme </w:t>
      </w:r>
      <w:r w:rsidR="00C62D23" w:rsidRPr="000B6F94">
        <w:rPr>
          <w:rFonts w:ascii="Times New Roman" w:hAnsi="Times New Roman" w:cs="Times New Roman"/>
          <w:sz w:val="24"/>
          <w:szCs w:val="24"/>
        </w:rPr>
        <w:t>ve yeni</w:t>
      </w:r>
      <w:r w:rsidR="00833C24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miyastenik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sendrom </w:t>
      </w:r>
      <w:r w:rsidR="00C62D23" w:rsidRPr="000B6F94">
        <w:rPr>
          <w:rFonts w:ascii="Times New Roman" w:eastAsia="HiddenHorzOCR" w:hAnsi="Times New Roman" w:cs="Times New Roman"/>
          <w:sz w:val="24"/>
          <w:szCs w:val="24"/>
        </w:rPr>
        <w:t>bildirilmiş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tir </w:t>
      </w:r>
      <w:r w:rsidR="00C62D23" w:rsidRPr="000B6F94">
        <w:rPr>
          <w:rFonts w:ascii="Times New Roman" w:hAnsi="Times New Roman" w:cs="Times New Roman"/>
          <w:sz w:val="24"/>
          <w:szCs w:val="24"/>
        </w:rPr>
        <w:t>(bkz. Bölü</w:t>
      </w:r>
      <w:r w:rsidRPr="000B6F94">
        <w:rPr>
          <w:rFonts w:ascii="Times New Roman" w:hAnsi="Times New Roman" w:cs="Times New Roman"/>
          <w:sz w:val="24"/>
          <w:szCs w:val="24"/>
        </w:rPr>
        <w:t>m 4.8).</w:t>
      </w:r>
    </w:p>
    <w:p w:rsidR="0073133A" w:rsidRPr="000B6F94" w:rsidRDefault="0073133A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8A0" w:rsidRPr="000B6F94" w:rsidRDefault="0073133A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QT aralığın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>da uzama</w:t>
      </w:r>
    </w:p>
    <w:p w:rsidR="0073133A" w:rsidRPr="000B6F94" w:rsidRDefault="0073133A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8A0" w:rsidRPr="000B6F94" w:rsidRDefault="009978A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3133A" w:rsidRPr="000B6F94">
        <w:rPr>
          <w:rFonts w:ascii="Times New Roman" w:eastAsia="HiddenHorzOCR" w:hAnsi="Times New Roman" w:cs="Times New Roman"/>
          <w:b/>
          <w:sz w:val="24"/>
          <w:szCs w:val="24"/>
        </w:rPr>
        <w:t>iç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inde </w:t>
      </w:r>
      <w:r w:rsidR="0073133A" w:rsidRPr="000B6F94">
        <w:rPr>
          <w:rFonts w:ascii="Times New Roman" w:hAnsi="Times New Roman" w:cs="Times New Roman"/>
          <w:b/>
          <w:sz w:val="24"/>
          <w:szCs w:val="24"/>
        </w:rPr>
        <w:t>olduğ</w:t>
      </w:r>
      <w:r w:rsidRPr="000B6F94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makrolid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grubu ile tedavi edilen hastalarda, kardiyak</w:t>
      </w:r>
      <w:r w:rsidR="00833C24"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b/>
          <w:sz w:val="24"/>
          <w:szCs w:val="24"/>
        </w:rPr>
        <w:t xml:space="preserve">aritmi ve </w:t>
      </w:r>
      <w:proofErr w:type="spellStart"/>
      <w:r w:rsidRPr="000B6F94">
        <w:rPr>
          <w:rFonts w:ascii="Times New Roman" w:hAnsi="Times New Roman" w:cs="Times New Roman"/>
          <w:b/>
          <w:i/>
          <w:iCs/>
          <w:sz w:val="24"/>
          <w:szCs w:val="24"/>
        </w:rPr>
        <w:t>torsades</w:t>
      </w:r>
      <w:proofErr w:type="spellEnd"/>
      <w:r w:rsidRPr="000B6F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de </w:t>
      </w:r>
      <w:proofErr w:type="spellStart"/>
      <w:r w:rsidRPr="000B6F94">
        <w:rPr>
          <w:rFonts w:ascii="Times New Roman" w:hAnsi="Times New Roman" w:cs="Times New Roman"/>
          <w:b/>
          <w:i/>
          <w:iCs/>
          <w:sz w:val="24"/>
          <w:szCs w:val="24"/>
        </w:rPr>
        <w:t>pointes</w:t>
      </w:r>
      <w:proofErr w:type="spellEnd"/>
      <w:r w:rsidRPr="000B6F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b/>
          <w:sz w:val="24"/>
          <w:szCs w:val="24"/>
        </w:rPr>
        <w:t xml:space="preserve">riskine </w:t>
      </w:r>
      <w:r w:rsidR="0073133A" w:rsidRPr="000B6F94">
        <w:rPr>
          <w:rFonts w:ascii="Times New Roman" w:eastAsia="HiddenHorzOCR" w:hAnsi="Times New Roman" w:cs="Times New Roman"/>
          <w:b/>
          <w:sz w:val="24"/>
          <w:szCs w:val="24"/>
        </w:rPr>
        <w:t>iş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aret </w:t>
      </w:r>
      <w:r w:rsidRPr="000B6F94">
        <w:rPr>
          <w:rFonts w:ascii="Times New Roman" w:hAnsi="Times New Roman" w:cs="Times New Roman"/>
          <w:b/>
          <w:sz w:val="24"/>
          <w:szCs w:val="24"/>
        </w:rPr>
        <w:t xml:space="preserve">eden </w:t>
      </w:r>
      <w:r w:rsidR="0073133A" w:rsidRPr="000B6F94">
        <w:rPr>
          <w:rFonts w:ascii="Times New Roman" w:eastAsia="HiddenHorzOCR" w:hAnsi="Times New Roman" w:cs="Times New Roman"/>
          <w:b/>
          <w:sz w:val="24"/>
          <w:szCs w:val="24"/>
        </w:rPr>
        <w:t>uzamış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b/>
          <w:sz w:val="24"/>
          <w:szCs w:val="24"/>
        </w:rPr>
        <w:t xml:space="preserve">kardiyak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repolarizasyon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ve QT</w:t>
      </w:r>
      <w:r w:rsidR="00833C24"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3A" w:rsidRPr="000B6F94">
        <w:rPr>
          <w:rFonts w:ascii="Times New Roman" w:eastAsia="HiddenHorzOCR" w:hAnsi="Times New Roman" w:cs="Times New Roman"/>
          <w:b/>
          <w:sz w:val="24"/>
          <w:szCs w:val="24"/>
        </w:rPr>
        <w:t>aralığı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 g</w:t>
      </w:r>
      <w:r w:rsidR="0073133A" w:rsidRPr="000B6F94">
        <w:rPr>
          <w:rFonts w:ascii="Times New Roman" w:eastAsia="HiddenHorzOCR" w:hAnsi="Times New Roman" w:cs="Times New Roman"/>
          <w:b/>
          <w:sz w:val="24"/>
          <w:szCs w:val="24"/>
        </w:rPr>
        <w:t>örülmüştür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.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al</w:t>
      </w:r>
      <w:r w:rsidR="0073133A" w:rsidRPr="000B6F94">
        <w:rPr>
          <w:rFonts w:ascii="Times New Roman" w:hAnsi="Times New Roman" w:cs="Times New Roman"/>
          <w:b/>
          <w:sz w:val="24"/>
          <w:szCs w:val="24"/>
        </w:rPr>
        <w:t>an hastalarda, pazarlama sonrası</w:t>
      </w:r>
      <w:r w:rsidRPr="000B6F94">
        <w:rPr>
          <w:rFonts w:ascii="Times New Roman" w:hAnsi="Times New Roman" w:cs="Times New Roman"/>
          <w:b/>
          <w:sz w:val="24"/>
          <w:szCs w:val="24"/>
        </w:rPr>
        <w:t xml:space="preserve"> deneyimlerde</w:t>
      </w:r>
      <w:r w:rsidR="00833C24"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spontan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ol</w:t>
      </w:r>
      <w:r w:rsidR="0073133A" w:rsidRPr="000B6F94">
        <w:rPr>
          <w:rFonts w:ascii="Times New Roman" w:hAnsi="Times New Roman" w:cs="Times New Roman"/>
          <w:b/>
          <w:sz w:val="24"/>
          <w:szCs w:val="24"/>
        </w:rPr>
        <w:t xml:space="preserve">arak </w:t>
      </w:r>
      <w:proofErr w:type="spellStart"/>
      <w:r w:rsidR="0073133A" w:rsidRPr="000B6F94">
        <w:rPr>
          <w:rFonts w:ascii="Times New Roman" w:hAnsi="Times New Roman" w:cs="Times New Roman"/>
          <w:b/>
          <w:sz w:val="24"/>
          <w:szCs w:val="24"/>
        </w:rPr>
        <w:t>torsades</w:t>
      </w:r>
      <w:proofErr w:type="spellEnd"/>
      <w:r w:rsidR="0073133A" w:rsidRPr="000B6F9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3133A" w:rsidRPr="000B6F94">
        <w:rPr>
          <w:rFonts w:ascii="Times New Roman" w:hAnsi="Times New Roman" w:cs="Times New Roman"/>
          <w:b/>
          <w:sz w:val="24"/>
          <w:szCs w:val="24"/>
        </w:rPr>
        <w:t>pointes</w:t>
      </w:r>
      <w:proofErr w:type="spellEnd"/>
      <w:r w:rsidR="0073133A" w:rsidRPr="000B6F94">
        <w:rPr>
          <w:rFonts w:ascii="Times New Roman" w:hAnsi="Times New Roman" w:cs="Times New Roman"/>
          <w:b/>
          <w:sz w:val="24"/>
          <w:szCs w:val="24"/>
        </w:rPr>
        <w:t xml:space="preserve"> vakaları</w:t>
      </w:r>
      <w:r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33A" w:rsidRPr="000B6F94">
        <w:rPr>
          <w:rFonts w:ascii="Times New Roman" w:eastAsia="HiddenHorzOCR" w:hAnsi="Times New Roman" w:cs="Times New Roman"/>
          <w:b/>
          <w:sz w:val="24"/>
          <w:szCs w:val="24"/>
        </w:rPr>
        <w:t>raporlanmıştır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.</w:t>
      </w:r>
    </w:p>
    <w:p w:rsidR="009978A0" w:rsidRPr="000B6F94" w:rsidRDefault="0073133A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Aşağı</w:t>
      </w:r>
      <w:r w:rsidR="009978A0"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da </w:t>
      </w:r>
      <w:r w:rsidRPr="000B6F94">
        <w:rPr>
          <w:rFonts w:ascii="Times New Roman" w:hAnsi="Times New Roman" w:cs="Times New Roman"/>
          <w:b/>
          <w:sz w:val="24"/>
          <w:szCs w:val="24"/>
        </w:rPr>
        <w:t>yer alan hasta grupların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9978A0" w:rsidRPr="000B6F94">
        <w:rPr>
          <w:rFonts w:ascii="Times New Roman" w:hAnsi="Times New Roman" w:cs="Times New Roman"/>
          <w:b/>
          <w:sz w:val="24"/>
          <w:szCs w:val="24"/>
        </w:rPr>
        <w:t>azitromisin</w:t>
      </w:r>
      <w:proofErr w:type="spellEnd"/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reç</w:t>
      </w:r>
      <w:r w:rsidR="009978A0"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ete </w:t>
      </w:r>
      <w:r w:rsidRPr="000B6F94">
        <w:rPr>
          <w:rFonts w:ascii="Times New Roman" w:hAnsi="Times New Roman" w:cs="Times New Roman"/>
          <w:b/>
          <w:sz w:val="24"/>
          <w:szCs w:val="24"/>
        </w:rPr>
        <w:t>edilirken ölü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>me neden olabilecek</w:t>
      </w:r>
      <w:r w:rsidR="00833C24"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b/>
          <w:sz w:val="24"/>
          <w:szCs w:val="24"/>
        </w:rPr>
        <w:t>QT uzaması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 riski nedeniyle yarar-r</w:t>
      </w:r>
      <w:r w:rsidRPr="000B6F94">
        <w:rPr>
          <w:rFonts w:ascii="Times New Roman" w:hAnsi="Times New Roman" w:cs="Times New Roman"/>
          <w:b/>
          <w:sz w:val="24"/>
          <w:szCs w:val="24"/>
        </w:rPr>
        <w:t>isk analizi yapılmalıdır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>.</w:t>
      </w:r>
    </w:p>
    <w:p w:rsidR="009978A0" w:rsidRPr="000B6F94" w:rsidRDefault="009978A0" w:rsidP="00310E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Kompanse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edilemeyen kalp yetmezli</w:t>
      </w:r>
      <w:r w:rsidR="0073133A" w:rsidRPr="000B6F94">
        <w:rPr>
          <w:rFonts w:ascii="Times New Roman" w:hAnsi="Times New Roman" w:cs="Times New Roman"/>
          <w:b/>
          <w:sz w:val="24"/>
          <w:szCs w:val="24"/>
        </w:rPr>
        <w:t>ğ</w:t>
      </w:r>
      <w:r w:rsidRPr="000B6F94">
        <w:rPr>
          <w:rFonts w:ascii="Times New Roman" w:hAnsi="Times New Roman" w:cs="Times New Roman"/>
          <w:b/>
          <w:sz w:val="24"/>
          <w:szCs w:val="24"/>
        </w:rPr>
        <w:t xml:space="preserve">i ya da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bradiartimiler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133A" w:rsidRPr="000B6F94">
        <w:rPr>
          <w:rFonts w:ascii="Times New Roman" w:eastAsia="HiddenHorzOCR" w:hAnsi="Times New Roman" w:cs="Times New Roman"/>
          <w:b/>
          <w:sz w:val="24"/>
          <w:szCs w:val="24"/>
        </w:rPr>
        <w:t>uzamış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konjenital</w:t>
      </w:r>
      <w:proofErr w:type="spellEnd"/>
      <w:r w:rsidR="0073133A" w:rsidRPr="000B6F94">
        <w:rPr>
          <w:rFonts w:ascii="Times New Roman" w:hAnsi="Times New Roman" w:cs="Times New Roman"/>
          <w:b/>
          <w:sz w:val="24"/>
          <w:szCs w:val="24"/>
        </w:rPr>
        <w:t xml:space="preserve"> QT </w:t>
      </w:r>
      <w:r w:rsidRPr="000B6F94">
        <w:rPr>
          <w:rFonts w:ascii="Times New Roman" w:hAnsi="Times New Roman" w:cs="Times New Roman"/>
          <w:b/>
          <w:sz w:val="24"/>
          <w:szCs w:val="24"/>
        </w:rPr>
        <w:t>sendrom</w:t>
      </w:r>
      <w:r w:rsidR="0073133A" w:rsidRPr="000B6F94">
        <w:rPr>
          <w:rFonts w:ascii="Times New Roman" w:hAnsi="Times New Roman" w:cs="Times New Roman"/>
          <w:b/>
          <w:sz w:val="24"/>
          <w:szCs w:val="24"/>
        </w:rPr>
        <w:t xml:space="preserve">u, </w:t>
      </w:r>
      <w:proofErr w:type="spellStart"/>
      <w:r w:rsidR="0073133A" w:rsidRPr="000B6F94">
        <w:rPr>
          <w:rFonts w:ascii="Times New Roman" w:hAnsi="Times New Roman" w:cs="Times New Roman"/>
          <w:b/>
          <w:sz w:val="24"/>
          <w:szCs w:val="24"/>
        </w:rPr>
        <w:t>torsades</w:t>
      </w:r>
      <w:proofErr w:type="spellEnd"/>
      <w:r w:rsidR="0073133A" w:rsidRPr="000B6F94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73133A" w:rsidRPr="000B6F94">
        <w:rPr>
          <w:rFonts w:ascii="Times New Roman" w:hAnsi="Times New Roman" w:cs="Times New Roman"/>
          <w:b/>
          <w:sz w:val="24"/>
          <w:szCs w:val="24"/>
        </w:rPr>
        <w:t>pointes</w:t>
      </w:r>
      <w:proofErr w:type="spellEnd"/>
      <w:r w:rsidR="0073133A" w:rsidRPr="000B6F94">
        <w:rPr>
          <w:rFonts w:ascii="Times New Roman" w:hAnsi="Times New Roman" w:cs="Times New Roman"/>
          <w:b/>
          <w:sz w:val="24"/>
          <w:szCs w:val="24"/>
        </w:rPr>
        <w:t xml:space="preserve"> öyküsü</w:t>
      </w:r>
      <w:r w:rsidRPr="000B6F94">
        <w:rPr>
          <w:rFonts w:ascii="Times New Roman" w:hAnsi="Times New Roman" w:cs="Times New Roman"/>
          <w:b/>
          <w:sz w:val="24"/>
          <w:szCs w:val="24"/>
        </w:rPr>
        <w:t xml:space="preserve"> olan, bilinen QT </w:t>
      </w:r>
      <w:r w:rsidR="0073133A" w:rsidRPr="000B6F94">
        <w:rPr>
          <w:rFonts w:ascii="Times New Roman" w:eastAsia="HiddenHorzOCR" w:hAnsi="Times New Roman" w:cs="Times New Roman"/>
          <w:b/>
          <w:sz w:val="24"/>
          <w:szCs w:val="24"/>
        </w:rPr>
        <w:t>aralığı uzamış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b/>
          <w:sz w:val="24"/>
          <w:szCs w:val="24"/>
        </w:rPr>
        <w:t>olan</w:t>
      </w:r>
      <w:r w:rsidR="0073133A"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b/>
          <w:sz w:val="24"/>
          <w:szCs w:val="24"/>
        </w:rPr>
        <w:t>hastalar</w:t>
      </w:r>
    </w:p>
    <w:p w:rsidR="009978A0" w:rsidRPr="000B6F94" w:rsidRDefault="0073133A" w:rsidP="00310E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QT aralığını uzattığı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 bilinen </w:t>
      </w:r>
      <w:r w:rsidR="00833C24" w:rsidRPr="000B6F94">
        <w:rPr>
          <w:rFonts w:ascii="Times New Roman" w:eastAsia="HiddenHorzOCR" w:hAnsi="Times New Roman" w:cs="Times New Roman"/>
          <w:b/>
          <w:sz w:val="24"/>
          <w:szCs w:val="24"/>
        </w:rPr>
        <w:t>il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açlar</w:t>
      </w:r>
      <w:r w:rsidR="009978A0"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>kullanan hastalar</w:t>
      </w:r>
    </w:p>
    <w:p w:rsidR="009978A0" w:rsidRPr="000B6F94" w:rsidRDefault="0073133A" w:rsidP="00310E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>Dü</w:t>
      </w:r>
      <w:r w:rsidR="009978A0" w:rsidRPr="000B6F94">
        <w:rPr>
          <w:rFonts w:ascii="Times New Roman" w:eastAsia="HiddenHorzOCR" w:hAnsi="Times New Roman" w:cs="Times New Roman"/>
          <w:b/>
          <w:sz w:val="24"/>
          <w:szCs w:val="24"/>
        </w:rPr>
        <w:t>zelti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lmemiş</w:t>
      </w:r>
      <w:r w:rsidR="009978A0"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proofErr w:type="spellStart"/>
      <w:r w:rsidR="009978A0" w:rsidRPr="000B6F94">
        <w:rPr>
          <w:rFonts w:ascii="Times New Roman" w:hAnsi="Times New Roman" w:cs="Times New Roman"/>
          <w:b/>
          <w:sz w:val="24"/>
          <w:szCs w:val="24"/>
        </w:rPr>
        <w:t>h</w:t>
      </w:r>
      <w:r w:rsidR="00833C24" w:rsidRPr="000B6F94">
        <w:rPr>
          <w:rFonts w:ascii="Times New Roman" w:hAnsi="Times New Roman" w:cs="Times New Roman"/>
          <w:b/>
          <w:sz w:val="24"/>
          <w:szCs w:val="24"/>
        </w:rPr>
        <w:t>ipokalemi</w:t>
      </w:r>
      <w:proofErr w:type="spellEnd"/>
      <w:r w:rsidR="00833C24" w:rsidRPr="000B6F94">
        <w:rPr>
          <w:rFonts w:ascii="Times New Roman" w:hAnsi="Times New Roman" w:cs="Times New Roman"/>
          <w:b/>
          <w:sz w:val="24"/>
          <w:szCs w:val="24"/>
        </w:rPr>
        <w:t xml:space="preserve"> veya </w:t>
      </w:r>
      <w:proofErr w:type="spellStart"/>
      <w:r w:rsidR="00833C24" w:rsidRPr="000B6F94">
        <w:rPr>
          <w:rFonts w:ascii="Times New Roman" w:hAnsi="Times New Roman" w:cs="Times New Roman"/>
          <w:b/>
          <w:sz w:val="24"/>
          <w:szCs w:val="24"/>
        </w:rPr>
        <w:t>hipomagnezemi</w:t>
      </w:r>
      <w:proofErr w:type="spellEnd"/>
      <w:r w:rsidR="00833C24" w:rsidRPr="000B6F94">
        <w:rPr>
          <w:rFonts w:ascii="Times New Roman" w:hAnsi="Times New Roman" w:cs="Times New Roman"/>
          <w:b/>
          <w:sz w:val="24"/>
          <w:szCs w:val="24"/>
        </w:rPr>
        <w:t>, kl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>inik olarak belirgin</w:t>
      </w:r>
      <w:r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bradikardi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ve sınıf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 IA</w:t>
      </w:r>
      <w:r w:rsidRPr="000B6F9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kinidin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prokainamid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>) veya sını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="009978A0" w:rsidRPr="000B6F94"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antiaritmik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ajanların kullanılma durumları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9978A0" w:rsidRPr="000B6F94">
        <w:rPr>
          <w:rFonts w:ascii="Times New Roman" w:hAnsi="Times New Roman" w:cs="Times New Roman"/>
          <w:b/>
          <w:sz w:val="24"/>
          <w:szCs w:val="24"/>
        </w:rPr>
        <w:t>dofetilid</w:t>
      </w:r>
      <w:proofErr w:type="spellEnd"/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978A0" w:rsidRPr="000B6F94">
        <w:rPr>
          <w:rFonts w:ascii="Times New Roman" w:hAnsi="Times New Roman" w:cs="Times New Roman"/>
          <w:b/>
          <w:sz w:val="24"/>
          <w:szCs w:val="24"/>
        </w:rPr>
        <w:t>aminodaron</w:t>
      </w:r>
      <w:proofErr w:type="spellEnd"/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978A0" w:rsidRPr="000B6F94">
        <w:rPr>
          <w:rFonts w:ascii="Times New Roman" w:hAnsi="Times New Roman" w:cs="Times New Roman"/>
          <w:b/>
          <w:sz w:val="24"/>
          <w:szCs w:val="24"/>
        </w:rPr>
        <w:t>sotalol</w:t>
      </w:r>
      <w:proofErr w:type="spellEnd"/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) gibi </w:t>
      </w:r>
      <w:proofErr w:type="spellStart"/>
      <w:r w:rsidR="009978A0" w:rsidRPr="000B6F94">
        <w:rPr>
          <w:rFonts w:ascii="Times New Roman" w:hAnsi="Times New Roman" w:cs="Times New Roman"/>
          <w:b/>
          <w:sz w:val="24"/>
          <w:szCs w:val="24"/>
        </w:rPr>
        <w:t>proaritmik</w:t>
      </w:r>
      <w:proofErr w:type="spellEnd"/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 duruma</w:t>
      </w:r>
      <w:r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>haiz hastalar,</w:t>
      </w:r>
    </w:p>
    <w:p w:rsidR="009978A0" w:rsidRPr="000B6F94" w:rsidRDefault="0073133A" w:rsidP="00310ECE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Yaşlı</w:t>
      </w:r>
      <w:r w:rsidR="009978A0"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>hastalar</w:t>
      </w:r>
    </w:p>
    <w:p w:rsidR="0073133A" w:rsidRPr="000B6F94" w:rsidRDefault="0073133A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9978A0" w:rsidRPr="000B6F94" w:rsidRDefault="004C2656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il</w:t>
      </w:r>
      <w:r w:rsidR="009978A0" w:rsidRPr="000B6F94">
        <w:rPr>
          <w:rFonts w:ascii="Times New Roman" w:eastAsia="HiddenHorzOCR" w:hAnsi="Times New Roman" w:cs="Times New Roman"/>
          <w:b/>
          <w:sz w:val="24"/>
          <w:szCs w:val="24"/>
        </w:rPr>
        <w:t>a</w:t>
      </w:r>
      <w:r w:rsidR="0073133A" w:rsidRPr="000B6F94">
        <w:rPr>
          <w:rFonts w:ascii="Times New Roman" w:eastAsia="HiddenHorzOCR" w:hAnsi="Times New Roman" w:cs="Times New Roman"/>
          <w:b/>
          <w:sz w:val="24"/>
          <w:szCs w:val="24"/>
        </w:rPr>
        <w:t>ç</w:t>
      </w:r>
      <w:r w:rsidR="009978A0"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la </w:t>
      </w:r>
      <w:r w:rsidR="0073133A" w:rsidRPr="000B6F94">
        <w:rPr>
          <w:rFonts w:ascii="Times New Roman" w:eastAsia="HiddenHorzOCR" w:hAnsi="Times New Roman" w:cs="Times New Roman"/>
          <w:b/>
          <w:sz w:val="24"/>
          <w:szCs w:val="24"/>
        </w:rPr>
        <w:t>iliş</w:t>
      </w:r>
      <w:r w:rsidR="009978A0"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kili </w:t>
      </w:r>
      <w:r w:rsidR="0073133A" w:rsidRPr="000B6F94">
        <w:rPr>
          <w:rFonts w:ascii="Times New Roman" w:hAnsi="Times New Roman" w:cs="Times New Roman"/>
          <w:b/>
          <w:sz w:val="24"/>
          <w:szCs w:val="24"/>
        </w:rPr>
        <w:t>QT aralığı uzaması durumuna daha duyarlı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 olabilir.</w:t>
      </w:r>
    </w:p>
    <w:p w:rsidR="0073133A" w:rsidRPr="000B6F94" w:rsidRDefault="0073133A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8A0" w:rsidRPr="000B6F94" w:rsidRDefault="0073133A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Gastrointestinal rahatsızlık</w:t>
      </w:r>
    </w:p>
    <w:p w:rsidR="0073133A" w:rsidRPr="000B6F94" w:rsidRDefault="0073133A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8A0" w:rsidRPr="000B6F94" w:rsidRDefault="009978A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GFR &lt; </w:t>
      </w:r>
      <w:r w:rsidR="0073133A" w:rsidRPr="000B6F94">
        <w:rPr>
          <w:rFonts w:ascii="Times New Roman" w:hAnsi="Times New Roman" w:cs="Times New Roman"/>
          <w:sz w:val="24"/>
          <w:szCs w:val="24"/>
        </w:rPr>
        <w:t>10 ml/</w:t>
      </w:r>
      <w:proofErr w:type="spellStart"/>
      <w:r w:rsidR="0073133A" w:rsidRPr="000B6F94">
        <w:rPr>
          <w:rFonts w:ascii="Times New Roman" w:hAnsi="Times New Roman" w:cs="Times New Roman"/>
          <w:sz w:val="24"/>
          <w:szCs w:val="24"/>
        </w:rPr>
        <w:t>dk</w:t>
      </w:r>
      <w:proofErr w:type="spellEnd"/>
      <w:r w:rsidR="0073133A" w:rsidRPr="000B6F94">
        <w:rPr>
          <w:rFonts w:ascii="Times New Roman" w:hAnsi="Times New Roman" w:cs="Times New Roman"/>
          <w:sz w:val="24"/>
          <w:szCs w:val="24"/>
        </w:rPr>
        <w:t xml:space="preserve"> olan limitli sayıdaki deneğe uygulanan </w:t>
      </w:r>
      <w:proofErr w:type="spellStart"/>
      <w:r w:rsidR="0073133A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C61009" w:rsidRPr="000B6F94">
        <w:rPr>
          <w:rFonts w:ascii="Times New Roman" w:hAnsi="Times New Roman" w:cs="Times New Roman"/>
          <w:sz w:val="24"/>
          <w:szCs w:val="24"/>
        </w:rPr>
        <w:t xml:space="preserve"> sonucunda daha yü</w:t>
      </w:r>
      <w:r w:rsidRPr="000B6F94">
        <w:rPr>
          <w:rFonts w:ascii="Times New Roman" w:hAnsi="Times New Roman" w:cs="Times New Roman"/>
          <w:sz w:val="24"/>
          <w:szCs w:val="24"/>
        </w:rPr>
        <w:t>ksek</w:t>
      </w:r>
      <w:r w:rsidR="0073133A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33783B" w:rsidRPr="000B6F94">
        <w:rPr>
          <w:rFonts w:ascii="Times New Roman" w:hAnsi="Times New Roman" w:cs="Times New Roman"/>
          <w:sz w:val="24"/>
          <w:szCs w:val="24"/>
        </w:rPr>
        <w:t xml:space="preserve">oranda </w:t>
      </w:r>
      <w:proofErr w:type="spellStart"/>
      <w:r w:rsidR="0033783B" w:rsidRPr="000B6F94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yan etkiler (19 denekten 8' inde) </w:t>
      </w:r>
      <w:r w:rsidR="00C61009" w:rsidRPr="000B6F94">
        <w:rPr>
          <w:rFonts w:ascii="Times New Roman" w:eastAsia="HiddenHorzOCR" w:hAnsi="Times New Roman" w:cs="Times New Roman"/>
          <w:sz w:val="24"/>
          <w:szCs w:val="24"/>
        </w:rPr>
        <w:t>gözlenmiş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73133A" w:rsidRPr="000B6F94" w:rsidRDefault="0073133A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8A0" w:rsidRPr="000B6F94" w:rsidRDefault="00C6100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İ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laca 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direnç</w:t>
      </w:r>
      <w:r w:rsidR="0033783B" w:rsidRPr="000B6F94">
        <w:rPr>
          <w:rFonts w:ascii="Times New Roman" w:eastAsia="HiddenHorzOCR" w:hAnsi="Times New Roman" w:cs="Times New Roman"/>
          <w:b/>
          <w:sz w:val="24"/>
          <w:szCs w:val="24"/>
        </w:rPr>
        <w:t>l</w:t>
      </w:r>
      <w:r w:rsidR="009978A0"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i 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bakteri 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geliş</w:t>
      </w:r>
      <w:r w:rsidR="009978A0" w:rsidRPr="000B6F94">
        <w:rPr>
          <w:rFonts w:ascii="Times New Roman" w:eastAsia="HiddenHorzOCR" w:hAnsi="Times New Roman" w:cs="Times New Roman"/>
          <w:b/>
          <w:sz w:val="24"/>
          <w:szCs w:val="24"/>
        </w:rPr>
        <w:t>imi</w:t>
      </w:r>
    </w:p>
    <w:p w:rsidR="009978A0" w:rsidRPr="000B6F94" w:rsidRDefault="00C6100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>Kanıtlanmış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veya yü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ksek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şü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 xml:space="preserve">pheli </w:t>
      </w:r>
      <w:r w:rsidR="0033783B" w:rsidRPr="000B6F94">
        <w:rPr>
          <w:rFonts w:ascii="Times New Roman" w:hAnsi="Times New Roman" w:cs="Times New Roman"/>
          <w:sz w:val="24"/>
          <w:szCs w:val="24"/>
        </w:rPr>
        <w:t>bakteriyel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 enfeksiyonlar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dışında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reç</w:t>
      </w:r>
      <w:r w:rsidR="009978A0" w:rsidRPr="000B6F94">
        <w:rPr>
          <w:rFonts w:ascii="Times New Roman" w:hAnsi="Times New Roman" w:cs="Times New Roman"/>
          <w:sz w:val="24"/>
          <w:szCs w:val="24"/>
        </w:rPr>
        <w:t>etelenmesi</w:t>
      </w:r>
      <w:proofErr w:type="spellEnd"/>
      <w:r w:rsidR="009978A0" w:rsidRPr="000B6F94">
        <w:rPr>
          <w:rFonts w:ascii="Times New Roman" w:hAnsi="Times New Roman" w:cs="Times New Roman"/>
          <w:sz w:val="24"/>
          <w:szCs w:val="24"/>
        </w:rPr>
        <w:t xml:space="preserve"> ilaca </w:t>
      </w:r>
      <w:r w:rsidRPr="000B6F94">
        <w:rPr>
          <w:rFonts w:ascii="Times New Roman" w:hAnsi="Times New Roman" w:cs="Times New Roman"/>
          <w:sz w:val="24"/>
          <w:szCs w:val="24"/>
        </w:rPr>
        <w:t>direnç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li bakterilerin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geliş</w:t>
      </w:r>
      <w:r w:rsidR="009978A0" w:rsidRPr="000B6F94">
        <w:rPr>
          <w:rFonts w:ascii="Times New Roman" w:eastAsia="HiddenHorzOCR" w:hAnsi="Times New Roman" w:cs="Times New Roman"/>
          <w:sz w:val="24"/>
          <w:szCs w:val="24"/>
        </w:rPr>
        <w:t xml:space="preserve">me </w:t>
      </w:r>
      <w:r w:rsidRPr="000B6F94">
        <w:rPr>
          <w:rFonts w:ascii="Times New Roman" w:hAnsi="Times New Roman" w:cs="Times New Roman"/>
          <w:sz w:val="24"/>
          <w:szCs w:val="24"/>
        </w:rPr>
        <w:t>riskini arttırır</w:t>
      </w:r>
      <w:r w:rsidR="009978A0" w:rsidRPr="000B6F94">
        <w:rPr>
          <w:rFonts w:ascii="Times New Roman" w:hAnsi="Times New Roman" w:cs="Times New Roman"/>
          <w:sz w:val="24"/>
          <w:szCs w:val="24"/>
        </w:rPr>
        <w:t>.</w:t>
      </w:r>
    </w:p>
    <w:p w:rsidR="00C61009" w:rsidRPr="000B6F94" w:rsidRDefault="00C6100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8A0" w:rsidRPr="000B6F94" w:rsidRDefault="00C6100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Sü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>kroz</w:t>
      </w:r>
      <w:proofErr w:type="spellEnd"/>
      <w:r w:rsidR="005426CC" w:rsidRPr="000B6F94">
        <w:rPr>
          <w:rFonts w:ascii="Times New Roman" w:hAnsi="Times New Roman" w:cs="Times New Roman"/>
          <w:b/>
          <w:sz w:val="24"/>
          <w:szCs w:val="24"/>
        </w:rPr>
        <w:t>(sakaroz)</w:t>
      </w:r>
      <w:r w:rsidR="009978A0"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içeriğ</w:t>
      </w:r>
      <w:r w:rsidR="009978A0" w:rsidRPr="000B6F94">
        <w:rPr>
          <w:rFonts w:ascii="Times New Roman" w:eastAsia="HiddenHorzOCR" w:hAnsi="Times New Roman" w:cs="Times New Roman"/>
          <w:b/>
          <w:sz w:val="24"/>
          <w:szCs w:val="24"/>
        </w:rPr>
        <w:t>i</w:t>
      </w:r>
    </w:p>
    <w:p w:rsidR="009978A0" w:rsidRPr="000B6F94" w:rsidRDefault="00C6100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Bu ürün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sükroz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içermektedir. Nadir kalıtımsal früktoz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intoleransı</w:t>
      </w:r>
      <w:proofErr w:type="spellEnd"/>
      <w:r w:rsidR="009978A0" w:rsidRPr="000B6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78A0" w:rsidRPr="000B6F94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="009978A0" w:rsidRPr="000B6F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978A0" w:rsidRPr="000B6F94">
        <w:rPr>
          <w:rFonts w:ascii="Times New Roman" w:hAnsi="Times New Roman" w:cs="Times New Roman"/>
          <w:sz w:val="24"/>
          <w:szCs w:val="24"/>
        </w:rPr>
        <w:t>galaktoz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malabsorpsiyon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sükraz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izomaltaz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yetmezliği problemi olan hastaların bu ilacı kullanmamaları</w:t>
      </w:r>
      <w:r w:rsidR="009978A0" w:rsidRPr="000B6F94">
        <w:rPr>
          <w:rFonts w:ascii="Times New Roman" w:hAnsi="Times New Roman" w:cs="Times New Roman"/>
          <w:sz w:val="24"/>
          <w:szCs w:val="24"/>
        </w:rPr>
        <w:t xml:space="preserve"> gerekir.</w:t>
      </w:r>
    </w:p>
    <w:p w:rsidR="00C61009" w:rsidRPr="000B6F94" w:rsidRDefault="00C6100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8A0" w:rsidRPr="000B6F94" w:rsidRDefault="009978A0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 xml:space="preserve">Sodyum </w:t>
      </w:r>
      <w:r w:rsidR="00C61009" w:rsidRPr="000B6F94">
        <w:rPr>
          <w:rFonts w:ascii="Times New Roman" w:eastAsia="HiddenHorzOCR" w:hAnsi="Times New Roman" w:cs="Times New Roman"/>
          <w:b/>
          <w:sz w:val="24"/>
          <w:szCs w:val="24"/>
        </w:rPr>
        <w:t>içeriğ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i</w:t>
      </w:r>
    </w:p>
    <w:p w:rsidR="00503291" w:rsidRPr="000B6F94" w:rsidRDefault="00503291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Bu tıbbi ürün her dozunda 1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(23 mg)'dan daha az sodyum ihtiva eder; bu dozda sodyuma bağlı herhangi bir yan etki beklenmemektedir.</w:t>
      </w:r>
    </w:p>
    <w:p w:rsidR="004C2656" w:rsidRPr="000B6F94" w:rsidRDefault="004C2656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B6F94" w:rsidRDefault="00BE6FEB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C74B42" w:rsidRPr="000B6F94" w:rsidRDefault="00C74B4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Antasitler</w:t>
      </w:r>
      <w:proofErr w:type="spellEnd"/>
    </w:p>
    <w:p w:rsidR="00C74B42" w:rsidRPr="000B6F94" w:rsidRDefault="00C74B4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="00741615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615" w:rsidRPr="000B6F94">
        <w:rPr>
          <w:rFonts w:ascii="Times New Roman" w:hAnsi="Times New Roman" w:cs="Times New Roman"/>
          <w:sz w:val="24"/>
          <w:szCs w:val="24"/>
        </w:rPr>
        <w:t>antasitler</w:t>
      </w:r>
      <w:proofErr w:type="spellEnd"/>
      <w:r w:rsidR="00741615" w:rsidRPr="000B6F94">
        <w:rPr>
          <w:rFonts w:ascii="Times New Roman" w:hAnsi="Times New Roman" w:cs="Times New Roman"/>
          <w:sz w:val="24"/>
          <w:szCs w:val="24"/>
        </w:rPr>
        <w:t xml:space="preserve"> ile beraber kullanım</w:t>
      </w:r>
      <w:r w:rsidRPr="000B6F94">
        <w:rPr>
          <w:rFonts w:ascii="Times New Roman" w:hAnsi="Times New Roman" w:cs="Times New Roman"/>
          <w:sz w:val="24"/>
          <w:szCs w:val="24"/>
        </w:rPr>
        <w:t xml:space="preserve"> etkisinin </w:t>
      </w:r>
      <w:r w:rsidR="00741615" w:rsidRPr="000B6F94">
        <w:rPr>
          <w:rFonts w:ascii="Times New Roman" w:eastAsia="HiddenHorzOCR" w:hAnsi="Times New Roman" w:cs="Times New Roman"/>
          <w:sz w:val="24"/>
          <w:szCs w:val="24"/>
        </w:rPr>
        <w:t>araştırıldığı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="00741615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741615" w:rsidRPr="000B6F94">
        <w:rPr>
          <w:rFonts w:ascii="Times New Roman" w:eastAsia="HiddenHorzOCR" w:hAnsi="Times New Roman" w:cs="Times New Roman"/>
          <w:sz w:val="24"/>
          <w:szCs w:val="24"/>
        </w:rPr>
        <w:t>çalış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mada </w:t>
      </w:r>
      <w:r w:rsidRPr="000B6F94">
        <w:rPr>
          <w:rFonts w:ascii="Times New Roman" w:hAnsi="Times New Roman" w:cs="Times New Roman"/>
          <w:sz w:val="24"/>
          <w:szCs w:val="24"/>
        </w:rPr>
        <w:t xml:space="preserve">pik serum konsantrasyonu </w:t>
      </w:r>
      <w:r w:rsidR="00741615" w:rsidRPr="000B6F94">
        <w:rPr>
          <w:rFonts w:ascii="Times New Roman" w:eastAsia="HiddenHorzOCR" w:hAnsi="Times New Roman" w:cs="Times New Roman"/>
          <w:sz w:val="24"/>
          <w:szCs w:val="24"/>
        </w:rPr>
        <w:t>yaklaşık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741615" w:rsidRPr="000B6F94">
        <w:rPr>
          <w:rFonts w:ascii="Times New Roman" w:hAnsi="Times New Roman" w:cs="Times New Roman"/>
          <w:sz w:val="24"/>
          <w:szCs w:val="24"/>
        </w:rPr>
        <w:t xml:space="preserve">%25 azalmasına rağmen toplam </w:t>
      </w:r>
      <w:proofErr w:type="spellStart"/>
      <w:r w:rsidR="00741615" w:rsidRPr="000B6F94">
        <w:rPr>
          <w:rFonts w:ascii="Times New Roman" w:hAnsi="Times New Roman" w:cs="Times New Roman"/>
          <w:sz w:val="24"/>
          <w:szCs w:val="24"/>
        </w:rPr>
        <w:t>biyoyararlanım</w:t>
      </w:r>
      <w:proofErr w:type="spellEnd"/>
      <w:r w:rsidR="00741615" w:rsidRPr="000B6F94">
        <w:rPr>
          <w:rFonts w:ascii="Times New Roman" w:hAnsi="Times New Roman" w:cs="Times New Roman"/>
          <w:sz w:val="24"/>
          <w:szCs w:val="24"/>
        </w:rPr>
        <w:t xml:space="preserve"> ü</w:t>
      </w:r>
      <w:r w:rsidRPr="000B6F94">
        <w:rPr>
          <w:rFonts w:ascii="Times New Roman" w:hAnsi="Times New Roman" w:cs="Times New Roman"/>
          <w:sz w:val="24"/>
          <w:szCs w:val="24"/>
        </w:rPr>
        <w:t xml:space="preserve">zerine bir etki </w:t>
      </w:r>
      <w:r w:rsidR="00741615" w:rsidRPr="000B6F94">
        <w:rPr>
          <w:rFonts w:ascii="Times New Roman" w:eastAsia="HiddenHorzOCR" w:hAnsi="Times New Roman" w:cs="Times New Roman"/>
          <w:sz w:val="24"/>
          <w:szCs w:val="24"/>
        </w:rPr>
        <w:t>görülmemiş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tir. </w:t>
      </w:r>
      <w:r w:rsidRPr="000B6F94">
        <w:rPr>
          <w:rFonts w:ascii="Times New Roman" w:hAnsi="Times New Roman" w:cs="Times New Roman"/>
          <w:sz w:val="24"/>
          <w:szCs w:val="24"/>
        </w:rPr>
        <w:t xml:space="preserve">Hem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hem de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antasit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alan hastalarda,</w:t>
      </w:r>
      <w:r w:rsidR="00741615" w:rsidRPr="000B6F94">
        <w:rPr>
          <w:rFonts w:ascii="Times New Roman" w:hAnsi="Times New Roman" w:cs="Times New Roman"/>
          <w:sz w:val="24"/>
          <w:szCs w:val="24"/>
        </w:rPr>
        <w:t xml:space="preserve"> ilaç</w:t>
      </w:r>
      <w:r w:rsidRPr="000B6F94">
        <w:rPr>
          <w:rFonts w:ascii="Times New Roman" w:hAnsi="Times New Roman" w:cs="Times New Roman"/>
          <w:sz w:val="24"/>
          <w:szCs w:val="24"/>
        </w:rPr>
        <w:t>lar beraber</w:t>
      </w:r>
      <w:r w:rsidR="00741615" w:rsidRPr="000B6F94">
        <w:rPr>
          <w:rFonts w:ascii="Times New Roman" w:hAnsi="Times New Roman" w:cs="Times New Roman"/>
          <w:sz w:val="24"/>
          <w:szCs w:val="24"/>
        </w:rPr>
        <w:t xml:space="preserve"> kullanılmamalıdır</w:t>
      </w:r>
      <w:r w:rsidRPr="000B6F94">
        <w:rPr>
          <w:rFonts w:ascii="Times New Roman" w:hAnsi="Times New Roman" w:cs="Times New Roman"/>
          <w:sz w:val="24"/>
          <w:szCs w:val="24"/>
        </w:rPr>
        <w:t>.</w:t>
      </w:r>
    </w:p>
    <w:p w:rsidR="008E5CF5" w:rsidRPr="000B6F94" w:rsidRDefault="008E5CF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C66" w:rsidRPr="000B6F94" w:rsidRDefault="00AD7C66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C66" w:rsidRPr="000B6F94" w:rsidRDefault="00AD7C66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B42" w:rsidRPr="000B6F94" w:rsidRDefault="00C74B4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lastRenderedPageBreak/>
        <w:t>Didanozin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Dideoksinozin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>)</w:t>
      </w:r>
    </w:p>
    <w:p w:rsidR="00C74B42" w:rsidRPr="000B6F94" w:rsidRDefault="00C74B4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HIV p</w:t>
      </w:r>
      <w:r w:rsidR="008E5CF5" w:rsidRPr="000B6F94">
        <w:rPr>
          <w:rFonts w:ascii="Times New Roman" w:hAnsi="Times New Roman" w:cs="Times New Roman"/>
          <w:sz w:val="24"/>
          <w:szCs w:val="24"/>
        </w:rPr>
        <w:t>ozitif olan 6 hastaya 1200 mg/gü</w:t>
      </w:r>
      <w:r w:rsidRPr="000B6F9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ile birlikte 400 mg/g</w:t>
      </w:r>
      <w:r w:rsidR="008E5CF5" w:rsidRPr="000B6F94">
        <w:rPr>
          <w:rFonts w:ascii="Times New Roman" w:hAnsi="Times New Roman" w:cs="Times New Roman"/>
          <w:sz w:val="24"/>
          <w:szCs w:val="24"/>
        </w:rPr>
        <w:t>ü</w:t>
      </w:r>
      <w:r w:rsidRPr="000B6F9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didanozin</w:t>
      </w:r>
      <w:proofErr w:type="spellEnd"/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8E5CF5" w:rsidRPr="000B6F94">
        <w:rPr>
          <w:rFonts w:ascii="Times New Roman" w:hAnsi="Times New Roman" w:cs="Times New Roman"/>
          <w:sz w:val="24"/>
          <w:szCs w:val="24"/>
        </w:rPr>
        <w:t xml:space="preserve">uygulandığında, 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didanozinin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kararlı durum 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özelliklerinde 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gö</w:t>
      </w:r>
      <w:r w:rsidRPr="000B6F94">
        <w:rPr>
          <w:rFonts w:ascii="Times New Roman" w:hAnsi="Times New Roman" w:cs="Times New Roman"/>
          <w:sz w:val="24"/>
          <w:szCs w:val="24"/>
        </w:rPr>
        <w:t>re fark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8E5CF5" w:rsidRPr="000B6F94">
        <w:rPr>
          <w:rFonts w:ascii="Times New Roman" w:eastAsia="HiddenHorzOCR" w:hAnsi="Times New Roman" w:cs="Times New Roman"/>
          <w:sz w:val="24"/>
          <w:szCs w:val="24"/>
        </w:rPr>
        <w:t>saptanmamıştır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E5CF5" w:rsidRPr="000B6F94" w:rsidRDefault="008E5CF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B42" w:rsidRPr="000B6F94" w:rsidRDefault="00C74B4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Digoksin</w:t>
      </w:r>
      <w:proofErr w:type="spellEnd"/>
    </w:p>
    <w:p w:rsidR="00C74B42" w:rsidRPr="000B6F94" w:rsidRDefault="008E5CF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Bazı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makrolid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antibiyotiklerin bazı hastaları</w:t>
      </w:r>
      <w:r w:rsidR="00C74B42" w:rsidRPr="000B6F94">
        <w:rPr>
          <w:rFonts w:ascii="Times New Roman" w:hAnsi="Times New Roman" w:cs="Times New Roman"/>
          <w:sz w:val="24"/>
          <w:szCs w:val="24"/>
        </w:rPr>
        <w:t xml:space="preserve">n sindirim sistemlerinde </w:t>
      </w:r>
      <w:proofErr w:type="spellStart"/>
      <w:r w:rsidR="00C74B42" w:rsidRPr="000B6F94">
        <w:rPr>
          <w:rFonts w:ascii="Times New Roman" w:hAnsi="Times New Roman" w:cs="Times New Roman"/>
          <w:sz w:val="24"/>
          <w:szCs w:val="24"/>
        </w:rPr>
        <w:t>digoksinin</w:t>
      </w:r>
      <w:proofErr w:type="spellEnd"/>
      <w:r w:rsidR="00C74B42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2" w:rsidRPr="000B6F94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="00B63640" w:rsidRPr="000B6F94">
        <w:rPr>
          <w:rFonts w:ascii="Times New Roman" w:hAnsi="Times New Roman" w:cs="Times New Roman"/>
          <w:sz w:val="24"/>
          <w:szCs w:val="24"/>
        </w:rPr>
        <w:t xml:space="preserve"> metabolizmasını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bozduğ</w:t>
      </w:r>
      <w:r w:rsidR="00C74B42" w:rsidRPr="000B6F94">
        <w:rPr>
          <w:rFonts w:ascii="Times New Roman" w:hAnsi="Times New Roman" w:cs="Times New Roman"/>
          <w:sz w:val="24"/>
          <w:szCs w:val="24"/>
        </w:rPr>
        <w:t xml:space="preserve">u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bildirilmiş</w:t>
      </w:r>
      <w:r w:rsidR="00C74B42" w:rsidRPr="000B6F94">
        <w:rPr>
          <w:rFonts w:ascii="Times New Roman" w:eastAsia="HiddenHorzOCR" w:hAnsi="Times New Roman" w:cs="Times New Roman"/>
          <w:sz w:val="24"/>
          <w:szCs w:val="24"/>
        </w:rPr>
        <w:t xml:space="preserve">tir. </w:t>
      </w:r>
      <w:proofErr w:type="spellStart"/>
      <w:r w:rsidR="00C74B42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C74B42" w:rsidRPr="000B6F94">
        <w:rPr>
          <w:rFonts w:ascii="Times New Roman" w:hAnsi="Times New Roman" w:cs="Times New Roman"/>
          <w:sz w:val="24"/>
          <w:szCs w:val="24"/>
        </w:rPr>
        <w:t xml:space="preserve"> ile birlikte </w:t>
      </w:r>
      <w:proofErr w:type="spellStart"/>
      <w:r w:rsidR="00C74B42" w:rsidRPr="000B6F94">
        <w:rPr>
          <w:rFonts w:ascii="Times New Roman" w:hAnsi="Times New Roman" w:cs="Times New Roman"/>
          <w:sz w:val="24"/>
          <w:szCs w:val="24"/>
        </w:rPr>
        <w:t>digoksin</w:t>
      </w:r>
      <w:proofErr w:type="spellEnd"/>
      <w:r w:rsidR="00C74B42" w:rsidRPr="000B6F94">
        <w:rPr>
          <w:rFonts w:ascii="Times New Roman" w:hAnsi="Times New Roman" w:cs="Times New Roman"/>
          <w:sz w:val="24"/>
          <w:szCs w:val="24"/>
        </w:rPr>
        <w:t xml:space="preserve"> kullanan hastalarda,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digoksin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seviyelerinin yükselme ihtimali akılda tutulmalıdır</w:t>
      </w:r>
      <w:r w:rsidR="00C74B42" w:rsidRPr="000B6F94">
        <w:rPr>
          <w:rFonts w:ascii="Times New Roman" w:hAnsi="Times New Roman" w:cs="Times New Roman"/>
          <w:sz w:val="24"/>
          <w:szCs w:val="24"/>
        </w:rPr>
        <w:t>.</w:t>
      </w:r>
    </w:p>
    <w:p w:rsidR="008E5CF5" w:rsidRPr="000B6F94" w:rsidRDefault="008E5CF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B42" w:rsidRPr="000B6F94" w:rsidRDefault="00C74B4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Setirizin</w:t>
      </w:r>
      <w:proofErr w:type="spellEnd"/>
    </w:p>
    <w:p w:rsidR="00C74B42" w:rsidRPr="000B6F94" w:rsidRDefault="008E5CF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Sağlıklı gönüllülerde 5 günlü</w:t>
      </w:r>
      <w:r w:rsidR="00C74B42" w:rsidRPr="000B6F94">
        <w:rPr>
          <w:rFonts w:ascii="Times New Roman" w:hAnsi="Times New Roman" w:cs="Times New Roman"/>
          <w:sz w:val="24"/>
          <w:szCs w:val="24"/>
        </w:rPr>
        <w:t xml:space="preserve">k </w:t>
      </w:r>
      <w:proofErr w:type="spellStart"/>
      <w:r w:rsidR="00C74B42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C74B42" w:rsidRPr="000B6F94">
        <w:rPr>
          <w:rFonts w:ascii="Times New Roman" w:hAnsi="Times New Roman" w:cs="Times New Roman"/>
          <w:sz w:val="24"/>
          <w:szCs w:val="24"/>
        </w:rPr>
        <w:t xml:space="preserve"> tedavisiyle bir</w:t>
      </w:r>
      <w:r w:rsidRPr="000B6F94">
        <w:rPr>
          <w:rFonts w:ascii="Times New Roman" w:hAnsi="Times New Roman" w:cs="Times New Roman"/>
          <w:sz w:val="24"/>
          <w:szCs w:val="24"/>
        </w:rPr>
        <w:t xml:space="preserve">likte 20 mg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setrizin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uygulandığın</w:t>
      </w:r>
      <w:r w:rsidR="00C74B42" w:rsidRPr="000B6F94">
        <w:rPr>
          <w:rFonts w:ascii="Times New Roman" w:hAnsi="Times New Roman" w:cs="Times New Roman"/>
          <w:sz w:val="24"/>
          <w:szCs w:val="24"/>
        </w:rPr>
        <w:t>da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kararlı</w:t>
      </w:r>
      <w:r w:rsidR="00C74B42" w:rsidRPr="000B6F94">
        <w:rPr>
          <w:rFonts w:ascii="Times New Roman" w:hAnsi="Times New Roman" w:cs="Times New Roman"/>
          <w:sz w:val="24"/>
          <w:szCs w:val="24"/>
        </w:rPr>
        <w:t xml:space="preserve"> durumda </w:t>
      </w:r>
      <w:proofErr w:type="spellStart"/>
      <w:r w:rsidR="00C74B42"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="00C74B42" w:rsidRPr="000B6F94">
        <w:rPr>
          <w:rFonts w:ascii="Times New Roman" w:hAnsi="Times New Roman" w:cs="Times New Roman"/>
          <w:sz w:val="24"/>
          <w:szCs w:val="24"/>
        </w:rPr>
        <w:t xml:space="preserve"> bir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etkileşim görülmemiş</w:t>
      </w:r>
      <w:r w:rsidR="00C74B42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ve QT aralığında ö</w:t>
      </w:r>
      <w:r w:rsidR="00C74B42" w:rsidRPr="000B6F94">
        <w:rPr>
          <w:rFonts w:ascii="Times New Roman" w:hAnsi="Times New Roman" w:cs="Times New Roman"/>
          <w:sz w:val="24"/>
          <w:szCs w:val="24"/>
        </w:rPr>
        <w:t xml:space="preserve">nemli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değişi</w:t>
      </w:r>
      <w:r w:rsidR="00C74B42" w:rsidRPr="000B6F94">
        <w:rPr>
          <w:rFonts w:ascii="Times New Roman" w:eastAsia="HiddenHorzOCR" w:hAnsi="Times New Roman" w:cs="Times New Roman"/>
          <w:sz w:val="24"/>
          <w:szCs w:val="24"/>
        </w:rPr>
        <w:t>klik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olmamıştır</w:t>
      </w:r>
      <w:r w:rsidR="00C74B42" w:rsidRPr="000B6F94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8E5CF5" w:rsidRPr="000B6F94" w:rsidRDefault="008E5CF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B42" w:rsidRPr="000B6F94" w:rsidRDefault="00C74B4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Zidovudin</w:t>
      </w:r>
      <w:proofErr w:type="spellEnd"/>
    </w:p>
    <w:p w:rsidR="00C74B42" w:rsidRPr="000B6F94" w:rsidRDefault="00C74B4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1000 mg</w:t>
      </w:r>
      <w:r w:rsidR="008E5CF5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lı</w:t>
      </w:r>
      <w:r w:rsidRPr="000B6F9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8E5CF5" w:rsidRPr="000B6F94">
        <w:rPr>
          <w:rFonts w:ascii="Times New Roman" w:hAnsi="Times New Roman" w:cs="Times New Roman"/>
          <w:sz w:val="24"/>
          <w:szCs w:val="24"/>
        </w:rPr>
        <w:t>tek doz ve 1200 mg veya 600 mg '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ç</w:t>
      </w:r>
      <w:r w:rsidRPr="000B6F94">
        <w:rPr>
          <w:rFonts w:ascii="Times New Roman" w:hAnsi="Times New Roman" w:cs="Times New Roman"/>
          <w:sz w:val="24"/>
          <w:szCs w:val="24"/>
        </w:rPr>
        <w:t xml:space="preserve">oklu doz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zidovudin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veya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glukronat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met</w:t>
      </w:r>
      <w:r w:rsidR="008E5CF5" w:rsidRPr="000B6F94">
        <w:rPr>
          <w:rFonts w:ascii="Times New Roman" w:hAnsi="Times New Roman" w:cs="Times New Roman"/>
          <w:sz w:val="24"/>
          <w:szCs w:val="24"/>
        </w:rPr>
        <w:t>abolitinin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plazma farmakokinetiği veya idrarda atılımı üzerinde ç</w:t>
      </w:r>
      <w:r w:rsidRPr="000B6F94">
        <w:rPr>
          <w:rFonts w:ascii="Times New Roman" w:hAnsi="Times New Roman" w:cs="Times New Roman"/>
          <w:sz w:val="24"/>
          <w:szCs w:val="24"/>
        </w:rPr>
        <w:t>ok az etkide</w:t>
      </w:r>
      <w:r w:rsidR="008E5CF5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8E5CF5" w:rsidRPr="000B6F94">
        <w:rPr>
          <w:rFonts w:ascii="Times New Roman" w:eastAsia="HiddenHorzOCR" w:hAnsi="Times New Roman" w:cs="Times New Roman"/>
          <w:sz w:val="24"/>
          <w:szCs w:val="24"/>
        </w:rPr>
        <w:t>bulunmuş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tur. </w:t>
      </w:r>
      <w:r w:rsidR="008E5CF5" w:rsidRPr="000B6F94">
        <w:rPr>
          <w:rFonts w:ascii="Times New Roman" w:hAnsi="Times New Roman" w:cs="Times New Roman"/>
          <w:sz w:val="24"/>
          <w:szCs w:val="24"/>
        </w:rPr>
        <w:t xml:space="preserve">Ancak 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kullanımı, periferik kandaki 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mononükleer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hü</w:t>
      </w:r>
      <w:r w:rsidRPr="000B6F94">
        <w:rPr>
          <w:rFonts w:ascii="Times New Roman" w:hAnsi="Times New Roman" w:cs="Times New Roman"/>
          <w:sz w:val="24"/>
          <w:szCs w:val="24"/>
        </w:rPr>
        <w:t>crelerinde</w:t>
      </w:r>
      <w:r w:rsidR="008E5CF5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klinik olarak aktif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="008E5CF5" w:rsidRPr="000B6F94">
        <w:rPr>
          <w:rFonts w:ascii="Times New Roman" w:eastAsia="HiddenHorzOCR" w:hAnsi="Times New Roman" w:cs="Times New Roman"/>
          <w:sz w:val="24"/>
          <w:szCs w:val="24"/>
        </w:rPr>
        <w:t>fosforlanmış</w:t>
      </w:r>
      <w:proofErr w:type="spellEnd"/>
      <w:r w:rsidR="008E5CF5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zidovudin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konsantrasyonlarını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artt</w:t>
      </w:r>
      <w:r w:rsidR="008E5CF5" w:rsidRPr="000B6F94">
        <w:rPr>
          <w:rFonts w:ascii="Times New Roman" w:eastAsia="HiddenHorzOCR" w:hAnsi="Times New Roman" w:cs="Times New Roman"/>
          <w:sz w:val="24"/>
          <w:szCs w:val="24"/>
        </w:rPr>
        <w:t>ırmıştır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0B6F94">
        <w:rPr>
          <w:rFonts w:ascii="Times New Roman" w:hAnsi="Times New Roman" w:cs="Times New Roman"/>
          <w:sz w:val="24"/>
          <w:szCs w:val="24"/>
        </w:rPr>
        <w:t>Bu</w:t>
      </w:r>
      <w:r w:rsidR="008E5CF5" w:rsidRPr="000B6F94">
        <w:rPr>
          <w:rFonts w:ascii="Times New Roman" w:hAnsi="Times New Roman" w:cs="Times New Roman"/>
          <w:sz w:val="24"/>
          <w:szCs w:val="24"/>
        </w:rPr>
        <w:t xml:space="preserve"> sonucun klinik önemi açık olmamakla beraber, hastalar için faydalı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olabilir.</w:t>
      </w:r>
    </w:p>
    <w:p w:rsidR="008E5CF5" w:rsidRPr="000B6F94" w:rsidRDefault="008E5CF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42" w:rsidRPr="000B6F94" w:rsidRDefault="00C74B4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hep</w:t>
      </w:r>
      <w:r w:rsidR="008E5CF5" w:rsidRPr="000B6F94">
        <w:rPr>
          <w:rFonts w:ascii="Times New Roman" w:hAnsi="Times New Roman" w:cs="Times New Roman"/>
          <w:sz w:val="24"/>
          <w:szCs w:val="24"/>
        </w:rPr>
        <w:t>atik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P450 sistemi ile önemli etkileşi</w:t>
      </w:r>
      <w:r w:rsidRPr="000B6F94">
        <w:rPr>
          <w:rFonts w:ascii="Times New Roman" w:hAnsi="Times New Roman" w:cs="Times New Roman"/>
          <w:sz w:val="24"/>
          <w:szCs w:val="24"/>
        </w:rPr>
        <w:t xml:space="preserve">me girmez.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,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eritromisin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ve diğer 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makrolidlerde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görü</w:t>
      </w:r>
      <w:r w:rsidRPr="000B6F94">
        <w:rPr>
          <w:rFonts w:ascii="Times New Roman" w:hAnsi="Times New Roman" w:cs="Times New Roman"/>
          <w:sz w:val="24"/>
          <w:szCs w:val="24"/>
        </w:rPr>
        <w:t xml:space="preserve">len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il</w:t>
      </w:r>
      <w:r w:rsidR="008E5CF5" w:rsidRPr="000B6F94">
        <w:rPr>
          <w:rFonts w:ascii="Times New Roman" w:hAnsi="Times New Roman" w:cs="Times New Roman"/>
          <w:sz w:val="24"/>
          <w:szCs w:val="24"/>
        </w:rPr>
        <w:t>aç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8E5CF5" w:rsidRPr="000B6F94">
        <w:rPr>
          <w:rFonts w:ascii="Times New Roman" w:eastAsia="HiddenHorzOCR" w:hAnsi="Times New Roman" w:cs="Times New Roman"/>
          <w:sz w:val="24"/>
          <w:szCs w:val="24"/>
        </w:rPr>
        <w:t>etkileş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imlerine </w:t>
      </w:r>
      <w:r w:rsidRPr="000B6F94">
        <w:rPr>
          <w:rFonts w:ascii="Times New Roman" w:hAnsi="Times New Roman" w:cs="Times New Roman"/>
          <w:sz w:val="24"/>
          <w:szCs w:val="24"/>
        </w:rPr>
        <w:t>g</w:t>
      </w:r>
      <w:r w:rsidR="008E5CF5" w:rsidRPr="000B6F94">
        <w:rPr>
          <w:rFonts w:ascii="Times New Roman" w:hAnsi="Times New Roman" w:cs="Times New Roman"/>
          <w:sz w:val="24"/>
          <w:szCs w:val="24"/>
        </w:rPr>
        <w:t>irmediğ</w:t>
      </w:r>
      <w:r w:rsidRPr="000B6F94">
        <w:rPr>
          <w:rFonts w:ascii="Times New Roman" w:hAnsi="Times New Roman" w:cs="Times New Roman"/>
          <w:sz w:val="24"/>
          <w:szCs w:val="24"/>
        </w:rPr>
        <w:t>i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8E5CF5" w:rsidRPr="000B6F94">
        <w:rPr>
          <w:rFonts w:ascii="Times New Roman" w:hAnsi="Times New Roman" w:cs="Times New Roman"/>
          <w:sz w:val="24"/>
          <w:szCs w:val="24"/>
        </w:rPr>
        <w:t xml:space="preserve">sanılmaktadır. 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kullanımı sırasında</w:t>
      </w:r>
      <w:r w:rsidRPr="000B6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sitok</w:t>
      </w:r>
      <w:r w:rsidR="008E5CF5" w:rsidRPr="000B6F94">
        <w:rPr>
          <w:rFonts w:ascii="Times New Roman" w:hAnsi="Times New Roman" w:cs="Times New Roman"/>
          <w:sz w:val="24"/>
          <w:szCs w:val="24"/>
        </w:rPr>
        <w:t>rom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E5CF5" w:rsidRPr="000B6F94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="008E5CF5" w:rsidRPr="000B6F94">
        <w:rPr>
          <w:rFonts w:ascii="Times New Roman" w:hAnsi="Times New Roman" w:cs="Times New Roman"/>
          <w:sz w:val="24"/>
          <w:szCs w:val="24"/>
        </w:rPr>
        <w:t xml:space="preserve"> kompleksi aracılığı</w:t>
      </w:r>
      <w:r w:rsidRPr="000B6F94">
        <w:rPr>
          <w:rFonts w:ascii="Times New Roman" w:hAnsi="Times New Roman" w:cs="Times New Roman"/>
          <w:sz w:val="24"/>
          <w:szCs w:val="24"/>
        </w:rPr>
        <w:t>yla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="004566DD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="004566DD" w:rsidRPr="000B6F94">
        <w:rPr>
          <w:rFonts w:ascii="Times New Roman" w:hAnsi="Times New Roman" w:cs="Times New Roman"/>
          <w:sz w:val="24"/>
          <w:szCs w:val="24"/>
        </w:rPr>
        <w:t xml:space="preserve"> P450 indüksiyonu ya da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inaktivasyonu</w:t>
      </w:r>
      <w:proofErr w:type="spellEnd"/>
      <w:r w:rsidR="004566DD" w:rsidRPr="000B6F94">
        <w:rPr>
          <w:rFonts w:ascii="Times New Roman" w:hAnsi="Times New Roman" w:cs="Times New Roman"/>
          <w:sz w:val="24"/>
          <w:szCs w:val="24"/>
        </w:rPr>
        <w:t xml:space="preserve"> gö</w:t>
      </w:r>
      <w:r w:rsidRPr="000B6F94">
        <w:rPr>
          <w:rFonts w:ascii="Times New Roman" w:hAnsi="Times New Roman" w:cs="Times New Roman"/>
          <w:sz w:val="24"/>
          <w:szCs w:val="24"/>
        </w:rPr>
        <w:t>zlenmez.</w:t>
      </w:r>
    </w:p>
    <w:p w:rsidR="008E5CF5" w:rsidRPr="000B6F94" w:rsidRDefault="008E5CF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4B42" w:rsidRPr="000B6F94" w:rsidRDefault="00C74B4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Ergot</w:t>
      </w:r>
      <w:proofErr w:type="spellEnd"/>
    </w:p>
    <w:p w:rsidR="00C74B42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Teorik olarak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ergotizm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olasılığı bulunduğ</w:t>
      </w:r>
      <w:r w:rsidR="00C74B42" w:rsidRPr="000B6F94">
        <w:rPr>
          <w:rFonts w:ascii="Times New Roman" w:hAnsi="Times New Roman" w:cs="Times New Roman"/>
          <w:sz w:val="24"/>
          <w:szCs w:val="24"/>
        </w:rPr>
        <w:t xml:space="preserve">undan, </w:t>
      </w:r>
      <w:proofErr w:type="spellStart"/>
      <w:r w:rsidR="00C74B42"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="00C74B42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2" w:rsidRPr="000B6F94">
        <w:rPr>
          <w:rFonts w:ascii="Times New Roman" w:hAnsi="Times New Roman" w:cs="Times New Roman"/>
          <w:sz w:val="24"/>
          <w:szCs w:val="24"/>
        </w:rPr>
        <w:t>ergot</w:t>
      </w:r>
      <w:proofErr w:type="spellEnd"/>
      <w:r w:rsidR="00C74B42" w:rsidRPr="000B6F94">
        <w:rPr>
          <w:rFonts w:ascii="Times New Roman" w:hAnsi="Times New Roman" w:cs="Times New Roman"/>
          <w:sz w:val="24"/>
          <w:szCs w:val="24"/>
        </w:rPr>
        <w:t xml:space="preserve"> t</w:t>
      </w:r>
      <w:r w:rsidRPr="000B6F94">
        <w:rPr>
          <w:rFonts w:ascii="Times New Roman" w:hAnsi="Times New Roman" w:cs="Times New Roman"/>
          <w:sz w:val="24"/>
          <w:szCs w:val="24"/>
        </w:rPr>
        <w:t>ü</w:t>
      </w:r>
      <w:r w:rsidR="00C74B42" w:rsidRPr="000B6F94">
        <w:rPr>
          <w:rFonts w:ascii="Times New Roman" w:hAnsi="Times New Roman" w:cs="Times New Roman"/>
          <w:sz w:val="24"/>
          <w:szCs w:val="24"/>
        </w:rPr>
        <w:t>revleriyle birlikte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kullanımı ö</w:t>
      </w:r>
      <w:r w:rsidR="00C74B42" w:rsidRPr="000B6F94">
        <w:rPr>
          <w:rFonts w:ascii="Times New Roman" w:hAnsi="Times New Roman" w:cs="Times New Roman"/>
          <w:sz w:val="24"/>
          <w:szCs w:val="24"/>
        </w:rPr>
        <w:t>nerilmez.</w:t>
      </w:r>
    </w:p>
    <w:p w:rsidR="008E5CF5" w:rsidRPr="000B6F94" w:rsidRDefault="008E5CF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B6F94" w:rsidRDefault="00C74B4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>aşağı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da 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listelenen ve önemli ölçüde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="004566DD" w:rsidRPr="000B6F94">
        <w:rPr>
          <w:rFonts w:ascii="Times New Roman" w:hAnsi="Times New Roman" w:cs="Times New Roman"/>
          <w:sz w:val="24"/>
          <w:szCs w:val="24"/>
        </w:rPr>
        <w:t xml:space="preserve"> P450 aracılığıy</w:t>
      </w:r>
      <w:r w:rsidRPr="000B6F94">
        <w:rPr>
          <w:rFonts w:ascii="Times New Roman" w:hAnsi="Times New Roman" w:cs="Times New Roman"/>
          <w:sz w:val="24"/>
          <w:szCs w:val="24"/>
        </w:rPr>
        <w:t>la metabolizmaya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4566DD" w:rsidRPr="000B6F94">
        <w:rPr>
          <w:rFonts w:ascii="Times New Roman" w:hAnsi="Times New Roman" w:cs="Times New Roman"/>
          <w:sz w:val="24"/>
          <w:szCs w:val="24"/>
        </w:rPr>
        <w:t>uğrayan ilaç</w:t>
      </w:r>
      <w:r w:rsidRPr="000B6F94">
        <w:rPr>
          <w:rFonts w:ascii="Times New Roman" w:hAnsi="Times New Roman" w:cs="Times New Roman"/>
          <w:sz w:val="24"/>
          <w:szCs w:val="24"/>
        </w:rPr>
        <w:t xml:space="preserve">larla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>çalışmalar yapılmıştır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4566DD" w:rsidRPr="000B6F94" w:rsidRDefault="004566DD" w:rsidP="00310ECE">
      <w:p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Atorvastatin</w:t>
      </w:r>
      <w:proofErr w:type="spellEnd"/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Atorvastatin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(10 mg/gün) ve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(500 mg/gün) birlikte kullanımı,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atorvastatinin</w:t>
      </w:r>
      <w:proofErr w:type="spellEnd"/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plazma konsantrasyonlarını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değiştirmemiştir </w:t>
      </w:r>
      <w:r w:rsidRPr="000B6F94">
        <w:rPr>
          <w:rFonts w:ascii="Times New Roman" w:hAnsi="Times New Roman" w:cs="Times New Roman"/>
          <w:sz w:val="24"/>
          <w:szCs w:val="24"/>
        </w:rPr>
        <w:t xml:space="preserve">(HMG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CoA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reduktaz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inhibisyonu testine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dayanılarak).</w:t>
      </w: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Efavirenz</w:t>
      </w:r>
      <w:proofErr w:type="spellEnd"/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7 gün süresince günde tek doz 600 mg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 400 mg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efavirenzin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birlikte kullanımı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sonucunda klinik açıdan önemli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etkileşim olmamıştır.</w:t>
      </w: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Flukonazol</w:t>
      </w:r>
      <w:proofErr w:type="spellEnd"/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Tek doz 1200 mg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tek doz 800 mg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flukonazol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ile birlikte uygulanması</w:t>
      </w:r>
      <w:r w:rsidR="004C2656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sonucunda,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flukonazolün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farmakokinetiğini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değiştirmemiştir.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Flukonazol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ile</w:t>
      </w:r>
      <w:r w:rsidR="004C2656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birlikte kullanım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maruziyetinde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 yarı ömründe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değişikliğe </w:t>
      </w:r>
      <w:r w:rsidRPr="000B6F94">
        <w:rPr>
          <w:rFonts w:ascii="Times New Roman" w:hAnsi="Times New Roman" w:cs="Times New Roman"/>
          <w:sz w:val="24"/>
          <w:szCs w:val="24"/>
        </w:rPr>
        <w:t>yol açmasa</w:t>
      </w:r>
      <w:r w:rsidR="004C2656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da,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C</w:t>
      </w:r>
      <w:r w:rsidRPr="000B6F94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değerinde klinik olarak anlamlı olmayan bir azalma (%18)</w:t>
      </w:r>
      <w:r w:rsidR="004C2656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kaydedilmiştir.</w:t>
      </w:r>
    </w:p>
    <w:p w:rsidR="004C2656" w:rsidRPr="000B6F94" w:rsidRDefault="004C2656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İndinavir</w:t>
      </w:r>
      <w:proofErr w:type="spellEnd"/>
    </w:p>
    <w:p w:rsidR="004566DD" w:rsidRPr="000B6F94" w:rsidRDefault="00AD7C66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1200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mg</w:t>
      </w:r>
      <w:r w:rsidR="00026D47" w:rsidRPr="000B6F94">
        <w:rPr>
          <w:rFonts w:ascii="Times New Roman" w:hAnsi="Times New Roman" w:cs="Times New Roman"/>
          <w:sz w:val="24"/>
          <w:szCs w:val="24"/>
        </w:rPr>
        <w:t>'lı</w:t>
      </w:r>
      <w:r w:rsidR="004566DD" w:rsidRPr="000B6F9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4566DD" w:rsidRPr="000B6F94">
        <w:rPr>
          <w:rFonts w:ascii="Times New Roman" w:hAnsi="Times New Roman" w:cs="Times New Roman"/>
          <w:sz w:val="24"/>
          <w:szCs w:val="24"/>
        </w:rPr>
        <w:t xml:space="preserve"> tek doz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4566DD" w:rsidRPr="000B6F94">
        <w:rPr>
          <w:rFonts w:ascii="Times New Roman" w:hAnsi="Times New Roman" w:cs="Times New Roman"/>
          <w:sz w:val="24"/>
          <w:szCs w:val="24"/>
        </w:rPr>
        <w:t xml:space="preserve"> ile birlikte 5 g</w:t>
      </w:r>
      <w:r w:rsidR="00026D47" w:rsidRPr="000B6F94">
        <w:rPr>
          <w:rFonts w:ascii="Times New Roman" w:hAnsi="Times New Roman" w:cs="Times New Roman"/>
          <w:sz w:val="24"/>
          <w:szCs w:val="24"/>
        </w:rPr>
        <w:t>ün süreyle günde üç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 kez 800 mg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indinavirin</w:t>
      </w:r>
      <w:proofErr w:type="spellEnd"/>
      <w:r w:rsidR="004C2656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026D47" w:rsidRPr="000B6F94">
        <w:rPr>
          <w:rFonts w:ascii="Times New Roman" w:hAnsi="Times New Roman" w:cs="Times New Roman"/>
          <w:sz w:val="24"/>
          <w:szCs w:val="24"/>
        </w:rPr>
        <w:t xml:space="preserve">birlikte kullanımı, </w:t>
      </w:r>
      <w:proofErr w:type="spellStart"/>
      <w:r w:rsidR="00026D47" w:rsidRPr="000B6F94">
        <w:rPr>
          <w:rFonts w:ascii="Times New Roman" w:hAnsi="Times New Roman" w:cs="Times New Roman"/>
          <w:sz w:val="24"/>
          <w:szCs w:val="24"/>
        </w:rPr>
        <w:t>indinavirin</w:t>
      </w:r>
      <w:proofErr w:type="spellEnd"/>
      <w:r w:rsidR="00026D47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D47"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="00026D47" w:rsidRPr="000B6F94">
        <w:rPr>
          <w:rFonts w:ascii="Times New Roman" w:hAnsi="Times New Roman" w:cs="Times New Roman"/>
          <w:sz w:val="24"/>
          <w:szCs w:val="24"/>
        </w:rPr>
        <w:t xml:space="preserve"> özellikleri ü</w:t>
      </w:r>
      <w:r w:rsidR="004566DD" w:rsidRPr="000B6F94">
        <w:rPr>
          <w:rFonts w:ascii="Times New Roman" w:hAnsi="Times New Roman" w:cs="Times New Roman"/>
          <w:sz w:val="24"/>
          <w:szCs w:val="24"/>
        </w:rPr>
        <w:t>zer</w:t>
      </w:r>
      <w:r w:rsidR="00026D47" w:rsidRPr="000B6F94">
        <w:rPr>
          <w:rFonts w:ascii="Times New Roman" w:hAnsi="Times New Roman" w:cs="Times New Roman"/>
          <w:sz w:val="24"/>
          <w:szCs w:val="24"/>
        </w:rPr>
        <w:t>inde istatistiksel olarak anlamlı</w:t>
      </w:r>
      <w:r w:rsidR="004C2656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etkiye yol </w:t>
      </w:r>
      <w:r w:rsidR="00026D47" w:rsidRPr="000B6F94">
        <w:rPr>
          <w:rFonts w:ascii="Times New Roman" w:eastAsia="HiddenHorzOCR" w:hAnsi="Times New Roman" w:cs="Times New Roman"/>
          <w:sz w:val="24"/>
          <w:szCs w:val="24"/>
        </w:rPr>
        <w:t>açmamıştır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Karbamazepin</w:t>
      </w:r>
      <w:proofErr w:type="spellEnd"/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</w:t>
      </w:r>
      <w:r w:rsidR="00026D47" w:rsidRPr="000B6F94">
        <w:rPr>
          <w:rFonts w:ascii="Times New Roman" w:hAnsi="Times New Roman" w:cs="Times New Roman"/>
          <w:sz w:val="24"/>
          <w:szCs w:val="24"/>
        </w:rPr>
        <w:t>zitromisin</w:t>
      </w:r>
      <w:proofErr w:type="spellEnd"/>
      <w:r w:rsidR="00026D47" w:rsidRPr="000B6F9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026D47" w:rsidRPr="000B6F94">
        <w:rPr>
          <w:rFonts w:ascii="Times New Roman" w:hAnsi="Times New Roman" w:cs="Times New Roman"/>
          <w:sz w:val="24"/>
          <w:szCs w:val="24"/>
        </w:rPr>
        <w:t>karbamazepinin</w:t>
      </w:r>
      <w:proofErr w:type="spellEnd"/>
      <w:r w:rsidR="00026D47" w:rsidRPr="000B6F94">
        <w:rPr>
          <w:rFonts w:ascii="Times New Roman" w:hAnsi="Times New Roman" w:cs="Times New Roman"/>
          <w:sz w:val="24"/>
          <w:szCs w:val="24"/>
        </w:rPr>
        <w:t xml:space="preserve"> aynı anda verildiği, sağlıklı gönüllülerde yapıl</w:t>
      </w:r>
      <w:r w:rsidRPr="000B6F94">
        <w:rPr>
          <w:rFonts w:ascii="Times New Roman" w:hAnsi="Times New Roman" w:cs="Times New Roman"/>
          <w:sz w:val="24"/>
          <w:szCs w:val="24"/>
        </w:rPr>
        <w:t>an bir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026D47" w:rsidRPr="000B6F94">
        <w:rPr>
          <w:rFonts w:ascii="Times New Roman" w:eastAsia="HiddenHorzOCR" w:hAnsi="Times New Roman" w:cs="Times New Roman"/>
          <w:sz w:val="24"/>
          <w:szCs w:val="24"/>
        </w:rPr>
        <w:t>etkileşim çalışmasında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karbamazepin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veya aktif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metabolitlerinin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plazma</w:t>
      </w:r>
      <w:r w:rsidR="00B63640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026D47" w:rsidRPr="000B6F94">
        <w:rPr>
          <w:rFonts w:ascii="Times New Roman" w:hAnsi="Times New Roman" w:cs="Times New Roman"/>
          <w:sz w:val="24"/>
          <w:szCs w:val="24"/>
        </w:rPr>
        <w:t>seviyeleri üzerine hiçbir anlamlı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etki </w:t>
      </w:r>
      <w:r w:rsidR="00026D47" w:rsidRPr="000B6F94">
        <w:rPr>
          <w:rFonts w:ascii="Times New Roman" w:eastAsia="HiddenHorzOCR" w:hAnsi="Times New Roman" w:cs="Times New Roman"/>
          <w:sz w:val="24"/>
          <w:szCs w:val="24"/>
        </w:rPr>
        <w:t>gözlenmemiş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Kumarin</w:t>
      </w:r>
      <w:proofErr w:type="spellEnd"/>
      <w:r w:rsidRPr="000B6F94">
        <w:rPr>
          <w:rFonts w:ascii="Times New Roman" w:hAnsi="Times New Roman" w:cs="Times New Roman"/>
          <w:b/>
          <w:bCs/>
          <w:sz w:val="24"/>
          <w:szCs w:val="24"/>
        </w:rPr>
        <w:t xml:space="preserve"> benzeri oral </w:t>
      </w: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antikoag</w:t>
      </w:r>
      <w:r w:rsidR="00AF3EB3" w:rsidRPr="000B6F94">
        <w:rPr>
          <w:rFonts w:ascii="Times New Roman" w:hAnsi="Times New Roman" w:cs="Times New Roman"/>
          <w:b/>
          <w:bCs/>
          <w:sz w:val="24"/>
          <w:szCs w:val="24"/>
        </w:rPr>
        <w:t>ü</w:t>
      </w:r>
      <w:r w:rsidRPr="000B6F94">
        <w:rPr>
          <w:rFonts w:ascii="Times New Roman" w:hAnsi="Times New Roman" w:cs="Times New Roman"/>
          <w:b/>
          <w:bCs/>
          <w:sz w:val="24"/>
          <w:szCs w:val="24"/>
        </w:rPr>
        <w:t>lanlar</w:t>
      </w:r>
      <w:proofErr w:type="spellEnd"/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Bir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etkile</w:t>
      </w:r>
      <w:r w:rsidR="00ED06C9" w:rsidRPr="000B6F94">
        <w:rPr>
          <w:rFonts w:ascii="Times New Roman" w:eastAsia="HiddenHorzOCR" w:hAnsi="Times New Roman" w:cs="Times New Roman"/>
          <w:sz w:val="24"/>
          <w:szCs w:val="24"/>
        </w:rPr>
        <w:t>şim çalışmasın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da, </w:t>
      </w:r>
      <w:proofErr w:type="spellStart"/>
      <w:r w:rsidR="00ED06C9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ED06C9" w:rsidRPr="000B6F94">
        <w:rPr>
          <w:rFonts w:ascii="Times New Roman" w:hAnsi="Times New Roman" w:cs="Times New Roman"/>
          <w:sz w:val="24"/>
          <w:szCs w:val="24"/>
        </w:rPr>
        <w:t>, sağlıklı gönüllü</w:t>
      </w:r>
      <w:r w:rsidRPr="000B6F94">
        <w:rPr>
          <w:rFonts w:ascii="Times New Roman" w:hAnsi="Times New Roman" w:cs="Times New Roman"/>
          <w:sz w:val="24"/>
          <w:szCs w:val="24"/>
        </w:rPr>
        <w:t xml:space="preserve">lere </w:t>
      </w:r>
      <w:r w:rsidRPr="000B6F94">
        <w:rPr>
          <w:rFonts w:ascii="Times New Roman" w:hAnsi="Times New Roman" w:cs="Times New Roman"/>
          <w:bCs/>
          <w:sz w:val="24"/>
          <w:szCs w:val="24"/>
        </w:rPr>
        <w:t>15</w:t>
      </w:r>
      <w:r w:rsidRPr="000B6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mg'</w:t>
      </w:r>
      <w:r w:rsidR="00ED06C9" w:rsidRPr="000B6F94">
        <w:rPr>
          <w:rFonts w:ascii="Times New Roman" w:hAnsi="Times New Roman" w:cs="Times New Roman"/>
          <w:sz w:val="24"/>
          <w:szCs w:val="24"/>
        </w:rPr>
        <w:t>lı</w:t>
      </w:r>
      <w:r w:rsidRPr="000B6F9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tek bir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doz halinde uygu</w:t>
      </w:r>
      <w:r w:rsidR="00ED06C9" w:rsidRPr="000B6F94">
        <w:rPr>
          <w:rFonts w:ascii="Times New Roman" w:hAnsi="Times New Roman" w:cs="Times New Roman"/>
          <w:sz w:val="24"/>
          <w:szCs w:val="24"/>
        </w:rPr>
        <w:t xml:space="preserve">lanan </w:t>
      </w:r>
      <w:proofErr w:type="spellStart"/>
      <w:r w:rsidR="00ED06C9" w:rsidRPr="000B6F94">
        <w:rPr>
          <w:rFonts w:ascii="Times New Roman" w:hAnsi="Times New Roman" w:cs="Times New Roman"/>
          <w:sz w:val="24"/>
          <w:szCs w:val="24"/>
        </w:rPr>
        <w:t>varfarinin</w:t>
      </w:r>
      <w:proofErr w:type="spellEnd"/>
      <w:r w:rsidR="00ED06C9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6C9" w:rsidRPr="000B6F94">
        <w:rPr>
          <w:rFonts w:ascii="Times New Roman" w:hAnsi="Times New Roman" w:cs="Times New Roman"/>
          <w:sz w:val="24"/>
          <w:szCs w:val="24"/>
        </w:rPr>
        <w:t>antikoagü</w:t>
      </w:r>
      <w:r w:rsidRPr="000B6F94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etkisini </w:t>
      </w:r>
      <w:r w:rsidR="00ED06C9" w:rsidRPr="000B6F94">
        <w:rPr>
          <w:rFonts w:ascii="Times New Roman" w:eastAsia="HiddenHorzOCR" w:hAnsi="Times New Roman" w:cs="Times New Roman"/>
          <w:sz w:val="24"/>
          <w:szCs w:val="24"/>
        </w:rPr>
        <w:t>değiştirmemiş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tir. </w:t>
      </w:r>
      <w:r w:rsidR="00ED06C9" w:rsidRPr="000B6F94">
        <w:rPr>
          <w:rFonts w:ascii="Times New Roman" w:hAnsi="Times New Roman" w:cs="Times New Roman"/>
          <w:sz w:val="24"/>
          <w:szCs w:val="24"/>
        </w:rPr>
        <w:t>Pazarlama sonrası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ED06C9" w:rsidRPr="000B6F94">
        <w:rPr>
          <w:rFonts w:ascii="Times New Roman" w:hAnsi="Times New Roman" w:cs="Times New Roman"/>
          <w:sz w:val="24"/>
          <w:szCs w:val="24"/>
        </w:rPr>
        <w:t>dö</w:t>
      </w:r>
      <w:r w:rsidRPr="000B6F94">
        <w:rPr>
          <w:rFonts w:ascii="Times New Roman" w:hAnsi="Times New Roman" w:cs="Times New Roman"/>
          <w:sz w:val="24"/>
          <w:szCs w:val="24"/>
        </w:rPr>
        <w:t xml:space="preserve">nemde,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="00ED06C9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6C9" w:rsidRPr="000B6F94">
        <w:rPr>
          <w:rFonts w:ascii="Times New Roman" w:hAnsi="Times New Roman" w:cs="Times New Roman"/>
          <w:sz w:val="24"/>
          <w:szCs w:val="24"/>
        </w:rPr>
        <w:t>kumarin</w:t>
      </w:r>
      <w:proofErr w:type="spellEnd"/>
      <w:r w:rsidR="00ED06C9" w:rsidRPr="000B6F94">
        <w:rPr>
          <w:rFonts w:ascii="Times New Roman" w:hAnsi="Times New Roman" w:cs="Times New Roman"/>
          <w:sz w:val="24"/>
          <w:szCs w:val="24"/>
        </w:rPr>
        <w:t xml:space="preserve"> benzeri oral </w:t>
      </w:r>
      <w:proofErr w:type="spellStart"/>
      <w:r w:rsidR="00ED06C9" w:rsidRPr="000B6F94">
        <w:rPr>
          <w:rFonts w:ascii="Times New Roman" w:hAnsi="Times New Roman" w:cs="Times New Roman"/>
          <w:sz w:val="24"/>
          <w:szCs w:val="24"/>
        </w:rPr>
        <w:t>antikoagülanlar</w:t>
      </w:r>
      <w:proofErr w:type="spellEnd"/>
      <w:r w:rsidR="00ED06C9" w:rsidRPr="000B6F94">
        <w:rPr>
          <w:rFonts w:ascii="Times New Roman" w:hAnsi="Times New Roman" w:cs="Times New Roman"/>
          <w:sz w:val="24"/>
          <w:szCs w:val="24"/>
        </w:rPr>
        <w:t xml:space="preserve"> ile beraber uygulanmasının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ED06C9" w:rsidRPr="000B6F94">
        <w:rPr>
          <w:rFonts w:ascii="Times New Roman" w:hAnsi="Times New Roman" w:cs="Times New Roman"/>
          <w:sz w:val="24"/>
          <w:szCs w:val="24"/>
        </w:rPr>
        <w:t xml:space="preserve">ardından </w:t>
      </w:r>
      <w:proofErr w:type="spellStart"/>
      <w:r w:rsidR="00ED06C9" w:rsidRPr="000B6F94">
        <w:rPr>
          <w:rFonts w:ascii="Times New Roman" w:hAnsi="Times New Roman" w:cs="Times New Roman"/>
          <w:sz w:val="24"/>
          <w:szCs w:val="24"/>
        </w:rPr>
        <w:t>antikoagülan</w:t>
      </w:r>
      <w:proofErr w:type="spellEnd"/>
      <w:r w:rsidR="00ED06C9" w:rsidRPr="000B6F94">
        <w:rPr>
          <w:rFonts w:ascii="Times New Roman" w:hAnsi="Times New Roman" w:cs="Times New Roman"/>
          <w:sz w:val="24"/>
          <w:szCs w:val="24"/>
        </w:rPr>
        <w:t xml:space="preserve"> etkinin potansiyalize olduğ</w:t>
      </w:r>
      <w:r w:rsidRPr="000B6F94">
        <w:rPr>
          <w:rFonts w:ascii="Times New Roman" w:hAnsi="Times New Roman" w:cs="Times New Roman"/>
          <w:sz w:val="24"/>
          <w:szCs w:val="24"/>
        </w:rPr>
        <w:t xml:space="preserve">una dair raporlar mevcuttur. Kesin bir </w:t>
      </w:r>
      <w:r w:rsidR="00ED06C9" w:rsidRPr="000B6F94">
        <w:rPr>
          <w:rFonts w:ascii="Times New Roman" w:eastAsia="HiddenHorzOCR" w:hAnsi="Times New Roman" w:cs="Times New Roman"/>
          <w:sz w:val="24"/>
          <w:szCs w:val="24"/>
        </w:rPr>
        <w:t>iliş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ki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ortaya </w:t>
      </w:r>
      <w:r w:rsidR="00ED06C9" w:rsidRPr="000B6F94">
        <w:rPr>
          <w:rFonts w:ascii="Times New Roman" w:eastAsia="HiddenHorzOCR" w:hAnsi="Times New Roman" w:cs="Times New Roman"/>
          <w:sz w:val="24"/>
          <w:szCs w:val="24"/>
        </w:rPr>
        <w:t>konmamışsa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D06C9" w:rsidRPr="000B6F94">
        <w:rPr>
          <w:rFonts w:ascii="Times New Roman" w:hAnsi="Times New Roman" w:cs="Times New Roman"/>
          <w:sz w:val="24"/>
          <w:szCs w:val="24"/>
        </w:rPr>
        <w:t xml:space="preserve">da, </w:t>
      </w:r>
      <w:proofErr w:type="spellStart"/>
      <w:r w:rsidR="00ED06C9" w:rsidRPr="000B6F94">
        <w:rPr>
          <w:rFonts w:ascii="Times New Roman" w:hAnsi="Times New Roman" w:cs="Times New Roman"/>
          <w:sz w:val="24"/>
          <w:szCs w:val="24"/>
        </w:rPr>
        <w:t>kumarin</w:t>
      </w:r>
      <w:proofErr w:type="spellEnd"/>
      <w:r w:rsidR="00ED06C9" w:rsidRPr="000B6F94">
        <w:rPr>
          <w:rFonts w:ascii="Times New Roman" w:hAnsi="Times New Roman" w:cs="Times New Roman"/>
          <w:sz w:val="24"/>
          <w:szCs w:val="24"/>
        </w:rPr>
        <w:t xml:space="preserve"> benzeri oral </w:t>
      </w:r>
      <w:proofErr w:type="spellStart"/>
      <w:r w:rsidR="00ED06C9" w:rsidRPr="000B6F94">
        <w:rPr>
          <w:rFonts w:ascii="Times New Roman" w:hAnsi="Times New Roman" w:cs="Times New Roman"/>
          <w:sz w:val="24"/>
          <w:szCs w:val="24"/>
        </w:rPr>
        <w:t>antikoagü</w:t>
      </w:r>
      <w:r w:rsidRPr="000B6F94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alan hastalarda </w:t>
      </w:r>
      <w:proofErr w:type="spellStart"/>
      <w:r w:rsidR="000A31EE" w:rsidRPr="000B6F94">
        <w:rPr>
          <w:rFonts w:ascii="Times New Roman" w:hAnsi="Times New Roman" w:cs="Times New Roman"/>
          <w:sz w:val="24"/>
          <w:szCs w:val="24"/>
        </w:rPr>
        <w:t>a</w:t>
      </w:r>
      <w:r w:rsidRPr="000B6F94">
        <w:rPr>
          <w:rFonts w:ascii="Times New Roman" w:hAnsi="Times New Roman" w:cs="Times New Roman"/>
          <w:sz w:val="24"/>
          <w:szCs w:val="24"/>
        </w:rPr>
        <w:t>zitromisin</w:t>
      </w:r>
      <w:proofErr w:type="spellEnd"/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ED06C9" w:rsidRPr="000B6F94">
        <w:rPr>
          <w:rFonts w:ascii="Times New Roman" w:hAnsi="Times New Roman" w:cs="Times New Roman"/>
          <w:sz w:val="24"/>
          <w:szCs w:val="24"/>
        </w:rPr>
        <w:t xml:space="preserve">kullanılırken </w:t>
      </w:r>
      <w:proofErr w:type="spellStart"/>
      <w:r w:rsidR="00ED06C9" w:rsidRPr="000B6F94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="00ED06C9" w:rsidRPr="000B6F94">
        <w:rPr>
          <w:rFonts w:ascii="Times New Roman" w:hAnsi="Times New Roman" w:cs="Times New Roman"/>
          <w:sz w:val="24"/>
          <w:szCs w:val="24"/>
        </w:rPr>
        <w:t xml:space="preserve"> zamanının izlenme sıklığına</w:t>
      </w:r>
      <w:r w:rsidRPr="000B6F94">
        <w:rPr>
          <w:rFonts w:ascii="Times New Roman" w:hAnsi="Times New Roman" w:cs="Times New Roman"/>
          <w:sz w:val="24"/>
          <w:szCs w:val="24"/>
        </w:rPr>
        <w:t xml:space="preserve"> karar verilmelidir.</w:t>
      </w: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Metilprednizolon</w:t>
      </w:r>
      <w:proofErr w:type="spellEnd"/>
    </w:p>
    <w:p w:rsidR="004566DD" w:rsidRPr="000B6F94" w:rsidRDefault="00ED06C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Sağlıklı gönüllülerde yapı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lan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="004566DD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etkileşim çalışmasında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>,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metilprednizolo</w:t>
      </w:r>
      <w:r w:rsidRPr="000B6F94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özellikleri üzerine ö</w:t>
      </w:r>
      <w:r w:rsidR="004566DD" w:rsidRPr="000B6F94">
        <w:rPr>
          <w:rFonts w:ascii="Times New Roman" w:hAnsi="Times New Roman" w:cs="Times New Roman"/>
          <w:sz w:val="24"/>
          <w:szCs w:val="24"/>
        </w:rPr>
        <w:t>nemli herhangi bir</w:t>
      </w:r>
      <w:r w:rsidRPr="000B6F94">
        <w:rPr>
          <w:rFonts w:ascii="Times New Roman" w:hAnsi="Times New Roman" w:cs="Times New Roman"/>
          <w:sz w:val="24"/>
          <w:szCs w:val="24"/>
        </w:rPr>
        <w:t xml:space="preserve"> etkiye yol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açmamıştır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Midazolam</w:t>
      </w:r>
      <w:proofErr w:type="spellEnd"/>
    </w:p>
    <w:p w:rsidR="004566DD" w:rsidRPr="000B6F94" w:rsidRDefault="00ED06C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Sağlıklı gönüllülerde, 3 gün süreyle 500 mg/gü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azitrom</w:t>
      </w:r>
      <w:r w:rsidRPr="000B6F94">
        <w:rPr>
          <w:rFonts w:ascii="Times New Roman" w:hAnsi="Times New Roman" w:cs="Times New Roman"/>
          <w:sz w:val="24"/>
          <w:szCs w:val="24"/>
        </w:rPr>
        <w:t>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 15 mg tek doz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midazolamın</w:t>
      </w:r>
      <w:proofErr w:type="spellEnd"/>
      <w:r w:rsidR="00B05159" w:rsidRPr="000B6F94">
        <w:rPr>
          <w:rFonts w:ascii="Times New Roman" w:hAnsi="Times New Roman" w:cs="Times New Roman"/>
          <w:sz w:val="24"/>
          <w:szCs w:val="24"/>
        </w:rPr>
        <w:t xml:space="preserve"> birlikte kullanımı, </w:t>
      </w:r>
      <w:proofErr w:type="spellStart"/>
      <w:r w:rsidR="00B05159" w:rsidRPr="000B6F94">
        <w:rPr>
          <w:rFonts w:ascii="Times New Roman" w:hAnsi="Times New Roman" w:cs="Times New Roman"/>
          <w:sz w:val="24"/>
          <w:szCs w:val="24"/>
        </w:rPr>
        <w:t>midazolamın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farmakokinetiğ</w:t>
      </w:r>
      <w:r w:rsidR="004566DD" w:rsidRPr="000B6F94">
        <w:rPr>
          <w:rFonts w:ascii="Times New Roman" w:hAnsi="Times New Roman" w:cs="Times New Roman"/>
          <w:sz w:val="24"/>
          <w:szCs w:val="24"/>
        </w:rPr>
        <w:t>i ve farmakod</w:t>
      </w:r>
      <w:r w:rsidRPr="000B6F94">
        <w:rPr>
          <w:rFonts w:ascii="Times New Roman" w:hAnsi="Times New Roman" w:cs="Times New Roman"/>
          <w:sz w:val="24"/>
          <w:szCs w:val="24"/>
        </w:rPr>
        <w:t>inamiği ü</w:t>
      </w:r>
      <w:r w:rsidR="004566DD" w:rsidRPr="000B6F94">
        <w:rPr>
          <w:rFonts w:ascii="Times New Roman" w:hAnsi="Times New Roman" w:cs="Times New Roman"/>
          <w:sz w:val="24"/>
          <w:szCs w:val="24"/>
        </w:rPr>
        <w:t>zerinde klinik olarak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ö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nemli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değişikliğe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yol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açmamıştır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ED06C9" w:rsidRPr="000B6F94" w:rsidRDefault="00ED06C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66DD" w:rsidRPr="000B6F94" w:rsidRDefault="004566DD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Nelfinavir</w:t>
      </w:r>
      <w:proofErr w:type="spellEnd"/>
    </w:p>
    <w:p w:rsidR="004566DD" w:rsidRPr="000B6F94" w:rsidRDefault="00B0515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1200 mg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</w:t>
      </w:r>
      <w:r w:rsidR="00740949" w:rsidRPr="000B6F94">
        <w:rPr>
          <w:rFonts w:ascii="Times New Roman" w:hAnsi="Times New Roman" w:cs="Times New Roman"/>
          <w:sz w:val="24"/>
          <w:szCs w:val="24"/>
        </w:rPr>
        <w:t>misin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ve kararlı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740949" w:rsidRPr="000B6F94">
        <w:rPr>
          <w:rFonts w:ascii="Times New Roman" w:hAnsi="Times New Roman" w:cs="Times New Roman"/>
          <w:sz w:val="24"/>
          <w:szCs w:val="24"/>
        </w:rPr>
        <w:t xml:space="preserve">durumda </w:t>
      </w:r>
      <w:proofErr w:type="spellStart"/>
      <w:r w:rsidR="00740949" w:rsidRPr="000B6F94">
        <w:rPr>
          <w:rFonts w:ascii="Times New Roman" w:hAnsi="Times New Roman" w:cs="Times New Roman"/>
          <w:sz w:val="24"/>
          <w:szCs w:val="24"/>
        </w:rPr>
        <w:t>nelfinaviri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(günde üç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 defa 750 mg) beraber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740949" w:rsidRPr="000B6F94">
        <w:rPr>
          <w:rFonts w:ascii="Times New Roman" w:hAnsi="Times New Roman" w:cs="Times New Roman"/>
          <w:sz w:val="24"/>
          <w:szCs w:val="24"/>
        </w:rPr>
        <w:t>kullanan sağlıklı gönüllü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lerde 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>yapılmış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olan 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>çalış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 xml:space="preserve">maya 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dayanarak,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4566DD" w:rsidRPr="000B6F94">
        <w:rPr>
          <w:rFonts w:ascii="Times New Roman" w:hAnsi="Times New Roman" w:cs="Times New Roman"/>
          <w:sz w:val="24"/>
          <w:szCs w:val="24"/>
        </w:rPr>
        <w:t xml:space="preserve"> emilimi ve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b</w:t>
      </w:r>
      <w:r w:rsidR="00740949" w:rsidRPr="000B6F94">
        <w:rPr>
          <w:rFonts w:ascii="Times New Roman" w:hAnsi="Times New Roman" w:cs="Times New Roman"/>
          <w:sz w:val="24"/>
          <w:szCs w:val="24"/>
        </w:rPr>
        <w:t>iyoyararlanımının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% 100 artması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 ile 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>sonuçlanmıştır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proofErr w:type="spellStart"/>
      <w:r w:rsidR="00740949" w:rsidRPr="000B6F94">
        <w:rPr>
          <w:rFonts w:ascii="Times New Roman" w:hAnsi="Times New Roman" w:cs="Times New Roman"/>
          <w:sz w:val="24"/>
          <w:szCs w:val="24"/>
        </w:rPr>
        <w:t>Absorpsiyonun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hızı ve </w:t>
      </w:r>
      <w:proofErr w:type="spellStart"/>
      <w:r w:rsidR="00740949" w:rsidRPr="000B6F94">
        <w:rPr>
          <w:rFonts w:ascii="Times New Roman" w:hAnsi="Times New Roman" w:cs="Times New Roman"/>
          <w:sz w:val="24"/>
          <w:szCs w:val="24"/>
        </w:rPr>
        <w:t>klerensin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hızı</w:t>
      </w:r>
      <w:r w:rsidR="004566DD" w:rsidRPr="000B6F94">
        <w:rPr>
          <w:rFonts w:ascii="Times New Roman" w:hAnsi="Times New Roman" w:cs="Times New Roman"/>
          <w:sz w:val="24"/>
          <w:szCs w:val="24"/>
        </w:rPr>
        <w:t>na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740949" w:rsidRPr="000B6F94">
        <w:rPr>
          <w:rFonts w:ascii="Times New Roman" w:hAnsi="Times New Roman" w:cs="Times New Roman"/>
          <w:sz w:val="24"/>
          <w:szCs w:val="24"/>
        </w:rPr>
        <w:t>gö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re belirgin bir etki 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>gözlenmemiş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 xml:space="preserve">tir. </w:t>
      </w:r>
      <w:r w:rsidR="00740949" w:rsidRPr="000B6F94">
        <w:rPr>
          <w:rFonts w:ascii="Times New Roman" w:hAnsi="Times New Roman" w:cs="Times New Roman"/>
          <w:sz w:val="24"/>
          <w:szCs w:val="24"/>
        </w:rPr>
        <w:t>Klinik olarak anlamlı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4566DD" w:rsidRPr="000B6F94">
        <w:rPr>
          <w:rFonts w:ascii="Times New Roman" w:hAnsi="Times New Roman" w:cs="Times New Roman"/>
          <w:sz w:val="24"/>
          <w:szCs w:val="24"/>
        </w:rPr>
        <w:t xml:space="preserve"> etkiler 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>gözlenmemiş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="004566DD" w:rsidRPr="000B6F94">
        <w:rPr>
          <w:rFonts w:ascii="Times New Roman" w:hAnsi="Times New Roman" w:cs="Times New Roman"/>
          <w:sz w:val="24"/>
          <w:szCs w:val="24"/>
        </w:rPr>
        <w:t>doz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740949" w:rsidRPr="000B6F94">
        <w:rPr>
          <w:rFonts w:ascii="Times New Roman" w:hAnsi="Times New Roman" w:cs="Times New Roman"/>
          <w:sz w:val="24"/>
          <w:szCs w:val="24"/>
        </w:rPr>
        <w:t>ayarlanmasına ihtiyaç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>duyulmamıştır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4566DD" w:rsidRPr="000B6F94">
        <w:rPr>
          <w:rFonts w:ascii="Times New Roman" w:hAnsi="Times New Roman" w:cs="Times New Roman"/>
          <w:sz w:val="24"/>
          <w:szCs w:val="24"/>
        </w:rPr>
        <w:t xml:space="preserve">Bu 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>etkileş</w:t>
      </w:r>
      <w:r w:rsidR="004566DD" w:rsidRPr="000B6F94">
        <w:rPr>
          <w:rFonts w:ascii="Times New Roman" w:eastAsia="HiddenHorzOCR" w:hAnsi="Times New Roman" w:cs="Times New Roman"/>
          <w:sz w:val="24"/>
          <w:szCs w:val="24"/>
        </w:rPr>
        <w:t xml:space="preserve">imin </w:t>
      </w:r>
      <w:r w:rsidR="004566DD" w:rsidRPr="000B6F94">
        <w:rPr>
          <w:rFonts w:ascii="Times New Roman" w:hAnsi="Times New Roman" w:cs="Times New Roman"/>
          <w:sz w:val="24"/>
          <w:szCs w:val="24"/>
        </w:rPr>
        <w:t>klinik sonucu bilinmemektedir,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66DD" w:rsidRPr="000B6F94">
        <w:rPr>
          <w:rFonts w:ascii="Times New Roman" w:hAnsi="Times New Roman" w:cs="Times New Roman"/>
          <w:sz w:val="24"/>
          <w:szCs w:val="24"/>
        </w:rPr>
        <w:t>nelfinavir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alan hastalara </w:t>
      </w:r>
      <w:proofErr w:type="spellStart"/>
      <w:r w:rsidR="00740949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reçete edileceği zaman dikkatli olunmalıdır</w:t>
      </w:r>
      <w:r w:rsidR="004566DD" w:rsidRPr="000B6F94">
        <w:rPr>
          <w:rFonts w:ascii="Times New Roman" w:hAnsi="Times New Roman" w:cs="Times New Roman"/>
          <w:sz w:val="24"/>
          <w:szCs w:val="24"/>
        </w:rPr>
        <w:t>.</w:t>
      </w:r>
    </w:p>
    <w:p w:rsidR="00740949" w:rsidRPr="000B6F94" w:rsidRDefault="00740949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Rifabutin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Rifabutin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beraber uygulanması her iki ilacın da serum konsantrasyonlarını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etkilememiştir.</w:t>
      </w: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rifabutini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beraber alan hastalarda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görülmüştür.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Rifabutin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kullanımı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ile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görülmekle beraber,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kombinasyonu ile ilgili kesin bir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i1işki </w:t>
      </w:r>
      <w:r w:rsidRPr="000B6F94">
        <w:rPr>
          <w:rFonts w:ascii="Times New Roman" w:hAnsi="Times New Roman" w:cs="Times New Roman"/>
          <w:sz w:val="24"/>
          <w:szCs w:val="24"/>
        </w:rPr>
        <w:t>ortaya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konmamıştır </w:t>
      </w:r>
      <w:r w:rsidRPr="000B6F94">
        <w:rPr>
          <w:rFonts w:ascii="Times New Roman" w:hAnsi="Times New Roman" w:cs="Times New Roman"/>
          <w:sz w:val="24"/>
          <w:szCs w:val="24"/>
        </w:rPr>
        <w:t>(bkz. bölüm 4.8).</w:t>
      </w: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Siklosporin</w:t>
      </w:r>
      <w:proofErr w:type="spellEnd"/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Sağlıklı gönüllülerde yapılan bir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çalışmada </w:t>
      </w:r>
      <w:r w:rsidRPr="000B6F94">
        <w:rPr>
          <w:rFonts w:ascii="Times New Roman" w:hAnsi="Times New Roman" w:cs="Times New Roman"/>
          <w:sz w:val="24"/>
          <w:szCs w:val="24"/>
        </w:rPr>
        <w:t xml:space="preserve">3 gün süresince günde 500 mg oral doz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 ardından bir defada oral olarak 10 mg/kg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verilmiştir </w:t>
      </w:r>
      <w:r w:rsidRPr="000B6F94">
        <w:rPr>
          <w:rFonts w:ascii="Times New Roman" w:hAnsi="Times New Roman" w:cs="Times New Roman"/>
          <w:sz w:val="24"/>
          <w:szCs w:val="24"/>
        </w:rPr>
        <w:t>ve bu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siklosporinin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C</w:t>
      </w:r>
      <w:r w:rsidRPr="000B6F94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 EAA</w:t>
      </w:r>
      <w:r w:rsidRPr="000B6F94">
        <w:rPr>
          <w:rFonts w:ascii="Times New Roman" w:hAnsi="Times New Roman" w:cs="Times New Roman"/>
          <w:sz w:val="24"/>
          <w:szCs w:val="24"/>
          <w:vertAlign w:val="subscript"/>
        </w:rPr>
        <w:t xml:space="preserve">0-5 </w:t>
      </w:r>
      <w:r w:rsidRPr="000B6F94">
        <w:rPr>
          <w:rFonts w:ascii="Times New Roman" w:hAnsi="Times New Roman" w:cs="Times New Roman"/>
          <w:sz w:val="24"/>
          <w:szCs w:val="24"/>
        </w:rPr>
        <w:t xml:space="preserve">'in anlamlı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şekilde </w:t>
      </w:r>
      <w:r w:rsidRPr="000B6F94">
        <w:rPr>
          <w:rFonts w:ascii="Times New Roman" w:hAnsi="Times New Roman" w:cs="Times New Roman"/>
          <w:sz w:val="24"/>
          <w:szCs w:val="24"/>
        </w:rPr>
        <w:t xml:space="preserve">yükselmesi (sırasıyla %24 ve % 21) ile-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sonuçlanmıştır, </w:t>
      </w:r>
      <w:r w:rsidRPr="000B6F94">
        <w:rPr>
          <w:rFonts w:ascii="Times New Roman" w:hAnsi="Times New Roman" w:cs="Times New Roman"/>
          <w:sz w:val="24"/>
          <w:szCs w:val="24"/>
        </w:rPr>
        <w:t>bununla birlikte EAA</w:t>
      </w:r>
      <w:r w:rsidRPr="000B6F94">
        <w:rPr>
          <w:rFonts w:ascii="Times New Roman" w:hAnsi="Times New Roman" w:cs="Times New Roman"/>
          <w:sz w:val="24"/>
          <w:szCs w:val="24"/>
          <w:vertAlign w:val="subscript"/>
        </w:rPr>
        <w:t>0-∞</w:t>
      </w:r>
      <w:r w:rsidRPr="000B6F94">
        <w:rPr>
          <w:rFonts w:ascii="Times New Roman" w:hAnsi="Times New Roman" w:cs="Times New Roman"/>
          <w:sz w:val="24"/>
          <w:szCs w:val="24"/>
        </w:rPr>
        <w:t xml:space="preserve"> değerinde belirgin bir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değişiklik olmamıştır. </w:t>
      </w:r>
      <w:r w:rsidRPr="000B6F94">
        <w:rPr>
          <w:rFonts w:ascii="Times New Roman" w:hAnsi="Times New Roman" w:cs="Times New Roman"/>
          <w:sz w:val="24"/>
          <w:szCs w:val="24"/>
        </w:rPr>
        <w:t xml:space="preserve">Bu nedenle söz konusu ilaçların aynı zamanda kullanımında ihtiyatlı olmalıdır. Eğer aynı zamanda kullanım zorunluysa,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siklosporin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düzeyleri izlenmeli ve doz gerekli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şekilde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ayarlanmalıdır.</w:t>
      </w: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Sildenafil</w:t>
      </w:r>
      <w:proofErr w:type="spellEnd"/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Normal sağlıklı erkek gönüllülerde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(3 gün süreyle 500 mg/gün)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sildenafil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ya da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dolaşımdaki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metabolitinin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EAA ve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C</w:t>
      </w:r>
      <w:r w:rsidRPr="000B6F94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değerleri üzerinde etkide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bulunmamıştır.</w:t>
      </w: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Simetidin</w:t>
      </w:r>
      <w:proofErr w:type="spellEnd"/>
    </w:p>
    <w:p w:rsidR="00740949" w:rsidRPr="000B6F94" w:rsidRDefault="00A425B3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Azitromisinden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2 saat ö</w:t>
      </w:r>
      <w:r w:rsidR="00740949" w:rsidRPr="000B6F94">
        <w:rPr>
          <w:rFonts w:ascii="Times New Roman" w:hAnsi="Times New Roman" w:cs="Times New Roman"/>
          <w:sz w:val="24"/>
          <w:szCs w:val="24"/>
        </w:rPr>
        <w:t xml:space="preserve">nce tek doz olarak verilen </w:t>
      </w:r>
      <w:proofErr w:type="spellStart"/>
      <w:r w:rsidR="00740949" w:rsidRPr="000B6F94">
        <w:rPr>
          <w:rFonts w:ascii="Times New Roman" w:hAnsi="Times New Roman" w:cs="Times New Roman"/>
          <w:sz w:val="24"/>
          <w:szCs w:val="24"/>
        </w:rPr>
        <w:t>simetid</w:t>
      </w:r>
      <w:r w:rsidRPr="000B6F94">
        <w:rPr>
          <w:rFonts w:ascii="Times New Roman" w:hAnsi="Times New Roman" w:cs="Times New Roman"/>
          <w:sz w:val="24"/>
          <w:szCs w:val="24"/>
        </w:rPr>
        <w:t>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farmakokinetiğ</w:t>
      </w:r>
      <w:r w:rsidR="00740949" w:rsidRPr="000B6F94">
        <w:rPr>
          <w:rFonts w:ascii="Times New Roman" w:hAnsi="Times New Roman" w:cs="Times New Roman"/>
          <w:sz w:val="24"/>
          <w:szCs w:val="24"/>
        </w:rPr>
        <w:t>i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ü</w:t>
      </w:r>
      <w:r w:rsidR="00740949" w:rsidRPr="000B6F94">
        <w:rPr>
          <w:rFonts w:ascii="Times New Roman" w:hAnsi="Times New Roman" w:cs="Times New Roman"/>
          <w:sz w:val="24"/>
          <w:szCs w:val="24"/>
        </w:rPr>
        <w:t xml:space="preserve">zerindeki etkilerini inceleyen bir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çalış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 xml:space="preserve">mada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farmakokinetiğ</w:t>
      </w:r>
      <w:r w:rsidR="00740949" w:rsidRPr="000B6F94">
        <w:rPr>
          <w:rFonts w:ascii="Times New Roman" w:hAnsi="Times New Roman" w:cs="Times New Roman"/>
          <w:sz w:val="24"/>
          <w:szCs w:val="24"/>
        </w:rPr>
        <w:t>inde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herhangi bir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değişiklik görülmemiş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>tir.</w:t>
      </w: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949" w:rsidRPr="000B6F94" w:rsidRDefault="00A425B3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94">
        <w:rPr>
          <w:rFonts w:ascii="Times New Roman" w:hAnsi="Times New Roman" w:cs="Times New Roman"/>
          <w:b/>
          <w:bCs/>
          <w:sz w:val="24"/>
          <w:szCs w:val="24"/>
        </w:rPr>
        <w:t>Teofil</w:t>
      </w:r>
      <w:r w:rsidR="00740949" w:rsidRPr="000B6F94">
        <w:rPr>
          <w:rFonts w:ascii="Times New Roman" w:hAnsi="Times New Roman" w:cs="Times New Roman"/>
          <w:b/>
          <w:bCs/>
          <w:sz w:val="24"/>
          <w:szCs w:val="24"/>
        </w:rPr>
        <w:t>in</w:t>
      </w:r>
    </w:p>
    <w:p w:rsidR="00740949" w:rsidRPr="000B6F94" w:rsidRDefault="00A425B3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Sağlıklı gönüllü</w:t>
      </w:r>
      <w:r w:rsidR="00740949" w:rsidRPr="000B6F94">
        <w:rPr>
          <w:rFonts w:ascii="Times New Roman" w:hAnsi="Times New Roman" w:cs="Times New Roman"/>
          <w:sz w:val="24"/>
          <w:szCs w:val="24"/>
        </w:rPr>
        <w:t>lerde, birlikte uygulanan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teofilinin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arasında klinik olarak ö</w:t>
      </w:r>
      <w:r w:rsidR="00740949" w:rsidRPr="000B6F94">
        <w:rPr>
          <w:rFonts w:ascii="Times New Roman" w:hAnsi="Times New Roman" w:cs="Times New Roman"/>
          <w:sz w:val="24"/>
          <w:szCs w:val="24"/>
        </w:rPr>
        <w:t>nem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taşıyan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740949" w:rsidRPr="000B6F94">
        <w:rPr>
          <w:rFonts w:ascii="Times New Roman" w:hAnsi="Times New Roman" w:cs="Times New Roman"/>
          <w:sz w:val="24"/>
          <w:szCs w:val="24"/>
        </w:rPr>
        <w:t xml:space="preserve">herhangi bir </w:t>
      </w:r>
      <w:proofErr w:type="spellStart"/>
      <w:r w:rsidR="00740949"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etkileşim bulunmamıştır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>.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AZİTRO </w:t>
      </w:r>
      <w:r w:rsidR="00740949" w:rsidRPr="000B6F94">
        <w:rPr>
          <w:rFonts w:ascii="Times New Roman" w:hAnsi="Times New Roman" w:cs="Times New Roman"/>
          <w:sz w:val="24"/>
          <w:szCs w:val="24"/>
        </w:rPr>
        <w:t>kullanan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740949" w:rsidRPr="000B6F94">
        <w:rPr>
          <w:rFonts w:ascii="Times New Roman" w:hAnsi="Times New Roman" w:cs="Times New Roman"/>
          <w:sz w:val="24"/>
          <w:szCs w:val="24"/>
        </w:rPr>
        <w:t xml:space="preserve">hastalarda </w:t>
      </w:r>
      <w:proofErr w:type="spellStart"/>
      <w:r w:rsidR="00740949" w:rsidRPr="000B6F94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seviyeleri artabilir.</w:t>
      </w: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Triazolam</w:t>
      </w:r>
      <w:proofErr w:type="spellEnd"/>
    </w:p>
    <w:p w:rsidR="00740949" w:rsidRPr="000B6F94" w:rsidRDefault="00A425B3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Sağlıklı 14 gönüllüde 1. Günde 500 mg ve 2. Gü</w:t>
      </w:r>
      <w:r w:rsidR="00740949" w:rsidRPr="000B6F94">
        <w:rPr>
          <w:rFonts w:ascii="Times New Roman" w:hAnsi="Times New Roman" w:cs="Times New Roman"/>
          <w:sz w:val="24"/>
          <w:szCs w:val="24"/>
        </w:rPr>
        <w:t>nde 250 mg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ile birlikte 2. Gü</w:t>
      </w:r>
      <w:r w:rsidR="00740949" w:rsidRPr="000B6F94">
        <w:rPr>
          <w:rFonts w:ascii="Times New Roman" w:hAnsi="Times New Roman" w:cs="Times New Roman"/>
          <w:sz w:val="24"/>
          <w:szCs w:val="24"/>
        </w:rPr>
        <w:t>nde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0.l25 mg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triazolam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verildiğinde,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triazolamın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49"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değiş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 xml:space="preserve">kenlerinde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plaseboya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gö</w:t>
      </w:r>
      <w:r w:rsidR="00740949" w:rsidRPr="000B6F94">
        <w:rPr>
          <w:rFonts w:ascii="Times New Roman" w:hAnsi="Times New Roman" w:cs="Times New Roman"/>
          <w:sz w:val="24"/>
          <w:szCs w:val="24"/>
        </w:rPr>
        <w:t>re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herhangi ö</w:t>
      </w:r>
      <w:r w:rsidR="00740949" w:rsidRPr="000B6F94">
        <w:rPr>
          <w:rFonts w:ascii="Times New Roman" w:hAnsi="Times New Roman" w:cs="Times New Roman"/>
          <w:sz w:val="24"/>
          <w:szCs w:val="24"/>
        </w:rPr>
        <w:t xml:space="preserve">nemli bir etki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görülmemiş</w:t>
      </w:r>
      <w:r w:rsidR="00B05159" w:rsidRPr="000B6F94">
        <w:rPr>
          <w:rFonts w:ascii="Times New Roman" w:eastAsia="HiddenHorzOCR" w:hAnsi="Times New Roman" w:cs="Times New Roman"/>
          <w:sz w:val="24"/>
          <w:szCs w:val="24"/>
        </w:rPr>
        <w:t>tir</w:t>
      </w:r>
      <w:r w:rsidR="00740949" w:rsidRPr="000B6F94">
        <w:rPr>
          <w:rFonts w:ascii="Times New Roman" w:hAnsi="Times New Roman" w:cs="Times New Roman"/>
          <w:sz w:val="24"/>
          <w:szCs w:val="24"/>
        </w:rPr>
        <w:t>.</w:t>
      </w: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949" w:rsidRPr="000B6F94" w:rsidRDefault="00740949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Trimetoprim</w:t>
      </w:r>
      <w:proofErr w:type="spellEnd"/>
      <w:r w:rsidRPr="000B6F94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B6F94">
        <w:rPr>
          <w:rFonts w:ascii="Times New Roman" w:hAnsi="Times New Roman" w:cs="Times New Roman"/>
          <w:b/>
          <w:bCs/>
          <w:sz w:val="24"/>
          <w:szCs w:val="24"/>
        </w:rPr>
        <w:t>sulfametoksazol</w:t>
      </w:r>
      <w:proofErr w:type="spellEnd"/>
    </w:p>
    <w:p w:rsidR="00740949" w:rsidRPr="000B6F94" w:rsidRDefault="00A425B3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7 gün süreyle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trimetoprim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40949" w:rsidRPr="000B6F94">
        <w:rPr>
          <w:rFonts w:ascii="Times New Roman" w:hAnsi="Times New Roman" w:cs="Times New Roman"/>
          <w:sz w:val="24"/>
          <w:szCs w:val="24"/>
        </w:rPr>
        <w:t>sulfameto</w:t>
      </w:r>
      <w:r w:rsidRPr="000B6F94">
        <w:rPr>
          <w:rFonts w:ascii="Times New Roman" w:hAnsi="Times New Roman" w:cs="Times New Roman"/>
          <w:sz w:val="24"/>
          <w:szCs w:val="24"/>
        </w:rPr>
        <w:t>ksazol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(160 mg/800 mg) ve 7. Gü</w:t>
      </w:r>
      <w:r w:rsidR="00740949" w:rsidRPr="000B6F94">
        <w:rPr>
          <w:rFonts w:ascii="Times New Roman" w:hAnsi="Times New Roman" w:cs="Times New Roman"/>
          <w:sz w:val="24"/>
          <w:szCs w:val="24"/>
        </w:rPr>
        <w:t>nde 1200 mg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birlikte kullanımı</w:t>
      </w:r>
      <w:r w:rsidR="00740949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949" w:rsidRPr="000B6F94">
        <w:rPr>
          <w:rFonts w:ascii="Times New Roman" w:hAnsi="Times New Roman" w:cs="Times New Roman"/>
          <w:sz w:val="24"/>
          <w:szCs w:val="24"/>
        </w:rPr>
        <w:t>tri</w:t>
      </w:r>
      <w:r w:rsidRPr="000B6F94">
        <w:rPr>
          <w:rFonts w:ascii="Times New Roman" w:hAnsi="Times New Roman" w:cs="Times New Roman"/>
          <w:sz w:val="24"/>
          <w:szCs w:val="24"/>
        </w:rPr>
        <w:t>metoprim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sulfametoksazolü</w:t>
      </w:r>
      <w:r w:rsidR="00740949" w:rsidRPr="000B6F9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40949" w:rsidRPr="000B6F94">
        <w:rPr>
          <w:rFonts w:ascii="Times New Roman" w:hAnsi="Times New Roman" w:cs="Times New Roman"/>
          <w:sz w:val="24"/>
          <w:szCs w:val="24"/>
        </w:rPr>
        <w:t xml:space="preserve"> doruk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740949" w:rsidRPr="000B6F94">
        <w:rPr>
          <w:rFonts w:ascii="Times New Roman" w:hAnsi="Times New Roman" w:cs="Times New Roman"/>
          <w:sz w:val="24"/>
          <w:szCs w:val="24"/>
        </w:rPr>
        <w:t>konsan</w:t>
      </w:r>
      <w:r w:rsidRPr="000B6F94">
        <w:rPr>
          <w:rFonts w:ascii="Times New Roman" w:hAnsi="Times New Roman" w:cs="Times New Roman"/>
          <w:sz w:val="24"/>
          <w:szCs w:val="24"/>
        </w:rPr>
        <w:t>trasyonların</w:t>
      </w:r>
      <w:r w:rsidR="00740949" w:rsidRPr="000B6F94">
        <w:rPr>
          <w:rFonts w:ascii="Times New Roman" w:hAnsi="Times New Roman" w:cs="Times New Roman"/>
          <w:sz w:val="24"/>
          <w:szCs w:val="24"/>
        </w:rPr>
        <w:t xml:space="preserve">da, total </w:t>
      </w:r>
      <w:proofErr w:type="spellStart"/>
      <w:r w:rsidR="00740949" w:rsidRPr="000B6F94">
        <w:rPr>
          <w:rFonts w:ascii="Times New Roman" w:hAnsi="Times New Roman" w:cs="Times New Roman"/>
          <w:sz w:val="24"/>
          <w:szCs w:val="24"/>
        </w:rPr>
        <w:t>m</w:t>
      </w:r>
      <w:r w:rsidRPr="000B6F94">
        <w:rPr>
          <w:rFonts w:ascii="Times New Roman" w:hAnsi="Times New Roman" w:cs="Times New Roman"/>
          <w:sz w:val="24"/>
          <w:szCs w:val="24"/>
        </w:rPr>
        <w:t>aruziyette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ya da idrar atılımlarında anlamlı</w:t>
      </w:r>
      <w:r w:rsidR="0074094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değişikliğ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 xml:space="preserve">e </w:t>
      </w:r>
      <w:r w:rsidR="00740949" w:rsidRPr="000B6F94">
        <w:rPr>
          <w:rFonts w:ascii="Times New Roman" w:hAnsi="Times New Roman" w:cs="Times New Roman"/>
          <w:sz w:val="24"/>
          <w:szCs w:val="24"/>
        </w:rPr>
        <w:t>yol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açmamıştır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proofErr w:type="spellStart"/>
      <w:r w:rsidR="00740949" w:rsidRPr="000B6F94">
        <w:rPr>
          <w:rFonts w:ascii="Times New Roman" w:hAnsi="Times New Roman" w:cs="Times New Roman"/>
          <w:sz w:val="24"/>
          <w:szCs w:val="24"/>
        </w:rPr>
        <w:t>Az</w:t>
      </w:r>
      <w:r w:rsidRPr="000B6F94">
        <w:rPr>
          <w:rFonts w:ascii="Times New Roman" w:hAnsi="Times New Roman" w:cs="Times New Roman"/>
          <w:sz w:val="24"/>
          <w:szCs w:val="24"/>
        </w:rPr>
        <w:t>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serum konsantrasyonları, diğ</w:t>
      </w:r>
      <w:r w:rsidR="00740949" w:rsidRPr="000B6F94">
        <w:rPr>
          <w:rFonts w:ascii="Times New Roman" w:hAnsi="Times New Roman" w:cs="Times New Roman"/>
          <w:sz w:val="24"/>
          <w:szCs w:val="24"/>
        </w:rPr>
        <w:t xml:space="preserve">er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çalış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 xml:space="preserve">malarda </w:t>
      </w:r>
      <w:r w:rsidRPr="000B6F94">
        <w:rPr>
          <w:rFonts w:ascii="Times New Roman" w:hAnsi="Times New Roman" w:cs="Times New Roman"/>
          <w:sz w:val="24"/>
          <w:szCs w:val="24"/>
        </w:rPr>
        <w:t>görü</w:t>
      </w:r>
      <w:r w:rsidR="00740949" w:rsidRPr="000B6F94">
        <w:rPr>
          <w:rFonts w:ascii="Times New Roman" w:hAnsi="Times New Roman" w:cs="Times New Roman"/>
          <w:sz w:val="24"/>
          <w:szCs w:val="24"/>
        </w:rPr>
        <w:t>lene benzer</w:t>
      </w:r>
      <w:r w:rsidR="00B05159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olmuştur</w:t>
      </w:r>
      <w:r w:rsidR="00740949" w:rsidRPr="000B6F94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A425B3" w:rsidRPr="000B6F94" w:rsidRDefault="00A425B3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Özel popülasyonlara ilişkin ek bilgiler:</w:t>
      </w:r>
    </w:p>
    <w:p w:rsidR="00616E59" w:rsidRPr="000B6F94" w:rsidRDefault="00A425B3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Yeterli bilgi yoktur</w:t>
      </w:r>
      <w:r w:rsidR="00740949" w:rsidRPr="000B6F94">
        <w:rPr>
          <w:rFonts w:ascii="Times New Roman" w:hAnsi="Times New Roman" w:cs="Times New Roman"/>
          <w:sz w:val="24"/>
          <w:szCs w:val="24"/>
        </w:rPr>
        <w:t>.</w:t>
      </w:r>
    </w:p>
    <w:p w:rsidR="000A31EE" w:rsidRPr="000B6F94" w:rsidRDefault="000A31EE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Pediyatrik popülasyon:</w:t>
      </w:r>
    </w:p>
    <w:p w:rsidR="00616E59" w:rsidRPr="000B6F94" w:rsidRDefault="00A425B3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Yeterli bilgi yoktur</w:t>
      </w:r>
      <w:r w:rsidR="00740949" w:rsidRPr="000B6F94">
        <w:rPr>
          <w:rFonts w:ascii="Times New Roman" w:hAnsi="Times New Roman" w:cs="Times New Roman"/>
          <w:sz w:val="24"/>
          <w:szCs w:val="24"/>
        </w:rPr>
        <w:t>.</w:t>
      </w:r>
    </w:p>
    <w:p w:rsidR="00A425B3" w:rsidRPr="000B6F94" w:rsidRDefault="00A425B3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EE" w:rsidRPr="000B6F94" w:rsidRDefault="000A31EE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EE" w:rsidRPr="000B6F94" w:rsidRDefault="000A31EE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B6F94" w:rsidRDefault="00BE6FEB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lastRenderedPageBreak/>
        <w:t>Gebelik ve laktasyon</w:t>
      </w:r>
    </w:p>
    <w:p w:rsidR="00BE6FEB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0B6F94" w:rsidRDefault="005F0B0B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Gebelik kategorisi</w:t>
      </w:r>
      <w:r w:rsidR="00A425B3" w:rsidRPr="000B6F94">
        <w:rPr>
          <w:rFonts w:ascii="Times New Roman" w:hAnsi="Times New Roman" w:cs="Times New Roman"/>
          <w:sz w:val="24"/>
          <w:szCs w:val="24"/>
        </w:rPr>
        <w:t>: B</w:t>
      </w:r>
    </w:p>
    <w:p w:rsidR="00A425B3" w:rsidRPr="000B6F94" w:rsidRDefault="00A425B3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 w:rsidRPr="000B6F94">
        <w:rPr>
          <w:rFonts w:ascii="Times New Roman" w:hAnsi="Times New Roman" w:cs="Times New Roman"/>
          <w:b/>
          <w:sz w:val="24"/>
          <w:szCs w:val="24"/>
        </w:rPr>
        <w:t>)</w:t>
      </w:r>
    </w:p>
    <w:p w:rsidR="005F0B0B" w:rsidRPr="000B6F94" w:rsidRDefault="00A425B3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Hayvanlar </w:t>
      </w:r>
      <w:r w:rsidR="005F0B0B" w:rsidRPr="000B6F94">
        <w:rPr>
          <w:rFonts w:ascii="Times New Roman" w:hAnsi="Times New Roman" w:cs="Times New Roman"/>
          <w:sz w:val="24"/>
          <w:szCs w:val="24"/>
        </w:rPr>
        <w:t>üzerinde yapılan hafif- orta dü</w:t>
      </w:r>
      <w:r w:rsidRPr="000B6F94">
        <w:rPr>
          <w:rFonts w:ascii="Times New Roman" w:hAnsi="Times New Roman" w:cs="Times New Roman"/>
          <w:sz w:val="24"/>
          <w:szCs w:val="24"/>
        </w:rPr>
        <w:t>zey</w:t>
      </w:r>
      <w:r w:rsidR="005F0B0B" w:rsidRPr="000B6F94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5F0B0B" w:rsidRPr="000B6F94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5F0B0B" w:rsidRPr="000B6F94">
        <w:rPr>
          <w:rFonts w:ascii="Times New Roman" w:hAnsi="Times New Roman" w:cs="Times New Roman"/>
          <w:sz w:val="24"/>
          <w:szCs w:val="24"/>
        </w:rPr>
        <w:t xml:space="preserve"> toksik dozlarla yapı</w:t>
      </w:r>
      <w:r w:rsidRPr="000B6F94">
        <w:rPr>
          <w:rFonts w:ascii="Times New Roman" w:hAnsi="Times New Roman" w:cs="Times New Roman"/>
          <w:sz w:val="24"/>
          <w:szCs w:val="24"/>
        </w:rPr>
        <w:t xml:space="preserve">lan </w:t>
      </w:r>
      <w:r w:rsidR="005F0B0B" w:rsidRPr="000B6F94">
        <w:rPr>
          <w:rFonts w:ascii="Times New Roman" w:eastAsia="HiddenHorzOCR" w:hAnsi="Times New Roman" w:cs="Times New Roman"/>
          <w:sz w:val="24"/>
          <w:szCs w:val="24"/>
        </w:rPr>
        <w:t>çalışmalar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,</w:t>
      </w:r>
      <w:r w:rsidR="005F0B0B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gebelik </w:t>
      </w:r>
      <w:r w:rsidR="005F0B0B" w:rsidRPr="000B6F94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embriyonal</w:t>
      </w:r>
      <w:proofErr w:type="spellEnd"/>
      <w:r w:rsidR="005F0B0B" w:rsidRPr="000B6F9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5F0B0B" w:rsidRPr="000B6F94">
        <w:rPr>
          <w:rFonts w:ascii="Times New Roman" w:eastAsia="HiddenHorzOCR" w:hAnsi="Times New Roman" w:cs="Times New Roman"/>
          <w:sz w:val="24"/>
          <w:szCs w:val="24"/>
        </w:rPr>
        <w:t>geliş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im</w:t>
      </w:r>
      <w:r w:rsidR="005F0B0B" w:rsidRPr="000B6F94">
        <w:rPr>
          <w:rFonts w:ascii="Times New Roman" w:eastAsia="HiddenHorzOCR" w:hAnsi="Times New Roman" w:cs="Times New Roman"/>
          <w:sz w:val="24"/>
          <w:szCs w:val="24"/>
        </w:rPr>
        <w:t>/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F0B0B" w:rsidRPr="000B6F94">
        <w:rPr>
          <w:rFonts w:ascii="Times New Roman" w:hAnsi="Times New Roman" w:cs="Times New Roman"/>
          <w:sz w:val="24"/>
          <w:szCs w:val="24"/>
        </w:rPr>
        <w:t>doğum ya da doğum sonrası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5F0B0B" w:rsidRPr="000B6F94">
        <w:rPr>
          <w:rFonts w:ascii="Times New Roman" w:eastAsia="HiddenHorzOCR" w:hAnsi="Times New Roman" w:cs="Times New Roman"/>
          <w:sz w:val="24"/>
          <w:szCs w:val="24"/>
        </w:rPr>
        <w:t>geliş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im </w:t>
      </w:r>
      <w:r w:rsidRPr="000B6F94">
        <w:rPr>
          <w:rFonts w:ascii="Times New Roman" w:hAnsi="Times New Roman" w:cs="Times New Roman"/>
          <w:sz w:val="24"/>
          <w:szCs w:val="24"/>
        </w:rPr>
        <w:t>ile ilgili olarak</w:t>
      </w:r>
      <w:r w:rsidR="005F0B0B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F0B0B" w:rsidRPr="000B6F94">
        <w:rPr>
          <w:rFonts w:ascii="Times New Roman" w:hAnsi="Times New Roman" w:cs="Times New Roman"/>
          <w:sz w:val="24"/>
          <w:szCs w:val="24"/>
        </w:rPr>
        <w:t>doğrudan ya da dolaylı zararlı etkiler bakımın</w:t>
      </w:r>
      <w:r w:rsidRPr="000B6F94">
        <w:rPr>
          <w:rFonts w:ascii="Times New Roman" w:hAnsi="Times New Roman" w:cs="Times New Roman"/>
          <w:sz w:val="24"/>
          <w:szCs w:val="24"/>
        </w:rPr>
        <w:t>dan ye</w:t>
      </w:r>
      <w:r w:rsidR="005F0B0B" w:rsidRPr="000B6F94">
        <w:rPr>
          <w:rFonts w:ascii="Times New Roman" w:hAnsi="Times New Roman" w:cs="Times New Roman"/>
          <w:sz w:val="24"/>
          <w:szCs w:val="24"/>
        </w:rPr>
        <w:t>tersizdir. Bu sebepten dolayı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hamile</w:t>
      </w:r>
      <w:r w:rsidR="005F0B0B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F0B0B" w:rsidRPr="000B6F94">
        <w:rPr>
          <w:rFonts w:ascii="Times New Roman" w:hAnsi="Times New Roman" w:cs="Times New Roman"/>
          <w:sz w:val="24"/>
          <w:szCs w:val="24"/>
        </w:rPr>
        <w:t>kalmayı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planlayan veya hamilelik </w:t>
      </w:r>
      <w:r w:rsidR="005F0B0B" w:rsidRPr="000B6F94">
        <w:rPr>
          <w:rFonts w:ascii="Times New Roman" w:eastAsia="HiddenHorzOCR" w:hAnsi="Times New Roman" w:cs="Times New Roman"/>
          <w:sz w:val="24"/>
          <w:szCs w:val="24"/>
        </w:rPr>
        <w:t>şü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phesi </w:t>
      </w:r>
      <w:r w:rsidR="005F0B0B" w:rsidRPr="000B6F94">
        <w:rPr>
          <w:rFonts w:ascii="Times New Roman" w:hAnsi="Times New Roman" w:cs="Times New Roman"/>
          <w:sz w:val="24"/>
          <w:szCs w:val="24"/>
        </w:rPr>
        <w:t>olan kadınlarda kullanırken uygun doğ</w:t>
      </w:r>
      <w:r w:rsidRPr="000B6F94">
        <w:rPr>
          <w:rFonts w:ascii="Times New Roman" w:hAnsi="Times New Roman" w:cs="Times New Roman"/>
          <w:sz w:val="24"/>
          <w:szCs w:val="24"/>
        </w:rPr>
        <w:t>um kontrol</w:t>
      </w:r>
      <w:r w:rsidR="005F0B0B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5F0B0B" w:rsidRPr="000B6F94">
        <w:rPr>
          <w:rFonts w:ascii="Times New Roman" w:hAnsi="Times New Roman" w:cs="Times New Roman"/>
          <w:sz w:val="24"/>
          <w:szCs w:val="24"/>
        </w:rPr>
        <w:t>yöntemleri uygulanmalıdı</w:t>
      </w:r>
      <w:r w:rsidRPr="000B6F94">
        <w:rPr>
          <w:rFonts w:ascii="Times New Roman" w:hAnsi="Times New Roman" w:cs="Times New Roman"/>
          <w:sz w:val="24"/>
          <w:szCs w:val="24"/>
        </w:rPr>
        <w:t>r.</w:t>
      </w:r>
    </w:p>
    <w:p w:rsidR="000A31EE" w:rsidRPr="000B6F94" w:rsidRDefault="000A31EE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BE6FEB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616E59" w:rsidRPr="000B6F94" w:rsidRDefault="005F0B0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Gebelerde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kullanımına</w:t>
      </w:r>
      <w:r w:rsidR="00A425B3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iliş</w:t>
      </w:r>
      <w:r w:rsidR="00A425B3" w:rsidRPr="000B6F94">
        <w:rPr>
          <w:rFonts w:ascii="Times New Roman" w:eastAsia="HiddenHorzOCR" w:hAnsi="Times New Roman" w:cs="Times New Roman"/>
          <w:sz w:val="24"/>
          <w:szCs w:val="24"/>
        </w:rPr>
        <w:t xml:space="preserve">kin </w:t>
      </w:r>
      <w:r w:rsidRPr="000B6F94">
        <w:rPr>
          <w:rFonts w:ascii="Times New Roman" w:hAnsi="Times New Roman" w:cs="Times New Roman"/>
          <w:sz w:val="24"/>
          <w:szCs w:val="24"/>
        </w:rPr>
        <w:t>klinik veri bulunmamaktadır. Hayvanlar ü</w:t>
      </w:r>
      <w:r w:rsidR="009E2FC1" w:rsidRPr="000B6F94">
        <w:rPr>
          <w:rFonts w:ascii="Times New Roman" w:hAnsi="Times New Roman" w:cs="Times New Roman"/>
          <w:sz w:val="24"/>
          <w:szCs w:val="24"/>
        </w:rPr>
        <w:t xml:space="preserve">zerinde </w:t>
      </w:r>
      <w:r w:rsidR="00A425B3" w:rsidRPr="000B6F94">
        <w:rPr>
          <w:rFonts w:ascii="Times New Roman" w:hAnsi="Times New Roman" w:cs="Times New Roman"/>
          <w:sz w:val="24"/>
          <w:szCs w:val="24"/>
        </w:rPr>
        <w:t>hafif</w:t>
      </w:r>
      <w:r w:rsidR="000A31EE" w:rsidRPr="000B6F94">
        <w:rPr>
          <w:rFonts w:ascii="Times New Roman" w:hAnsi="Times New Roman" w:cs="Times New Roman"/>
          <w:sz w:val="24"/>
          <w:szCs w:val="24"/>
        </w:rPr>
        <w:t>-</w:t>
      </w:r>
      <w:r w:rsidR="00A425B3" w:rsidRPr="000B6F94">
        <w:rPr>
          <w:rFonts w:ascii="Times New Roman" w:hAnsi="Times New Roman" w:cs="Times New Roman"/>
          <w:sz w:val="24"/>
          <w:szCs w:val="24"/>
        </w:rPr>
        <w:t>orta</w:t>
      </w:r>
      <w:r w:rsidR="009E2FC1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dü</w:t>
      </w:r>
      <w:r w:rsidR="00A425B3" w:rsidRPr="000B6F94">
        <w:rPr>
          <w:rFonts w:ascii="Times New Roman" w:hAnsi="Times New Roman" w:cs="Times New Roman"/>
          <w:sz w:val="24"/>
          <w:szCs w:val="24"/>
        </w:rPr>
        <w:t xml:space="preserve">zeyde </w:t>
      </w:r>
      <w:proofErr w:type="spellStart"/>
      <w:r w:rsidR="00A425B3" w:rsidRPr="000B6F94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="00A425B3" w:rsidRPr="000B6F94">
        <w:rPr>
          <w:rFonts w:ascii="Times New Roman" w:hAnsi="Times New Roman" w:cs="Times New Roman"/>
          <w:sz w:val="24"/>
          <w:szCs w:val="24"/>
        </w:rPr>
        <w:t xml:space="preserve"> toksik dozlarla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çalışmalar yapılmıştır</w:t>
      </w:r>
      <w:r w:rsidR="00A425B3" w:rsidRPr="000B6F94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A425B3" w:rsidRPr="000B6F94">
        <w:rPr>
          <w:rFonts w:ascii="Times New Roman" w:hAnsi="Times New Roman" w:cs="Times New Roman"/>
          <w:sz w:val="24"/>
          <w:szCs w:val="24"/>
        </w:rPr>
        <w:t xml:space="preserve">Bu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çalış</w:t>
      </w:r>
      <w:r w:rsidR="00A425B3" w:rsidRPr="000B6F94">
        <w:rPr>
          <w:rFonts w:ascii="Times New Roman" w:eastAsia="HiddenHorzOCR" w:hAnsi="Times New Roman" w:cs="Times New Roman"/>
          <w:sz w:val="24"/>
          <w:szCs w:val="24"/>
        </w:rPr>
        <w:t xml:space="preserve">malarda </w:t>
      </w:r>
      <w:proofErr w:type="spellStart"/>
      <w:r w:rsidR="00A425B3"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="009E2FC1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fetuse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zararı</w:t>
      </w:r>
      <w:r w:rsidR="00A425B3" w:rsidRPr="000B6F94">
        <w:rPr>
          <w:rFonts w:ascii="Times New Roman" w:hAnsi="Times New Roman" w:cs="Times New Roman"/>
          <w:sz w:val="24"/>
          <w:szCs w:val="24"/>
        </w:rPr>
        <w:t xml:space="preserve"> konu</w:t>
      </w:r>
      <w:r w:rsidR="008821A8" w:rsidRPr="000B6F94">
        <w:rPr>
          <w:rFonts w:ascii="Times New Roman" w:hAnsi="Times New Roman" w:cs="Times New Roman"/>
          <w:sz w:val="24"/>
          <w:szCs w:val="24"/>
        </w:rPr>
        <w:t>sunda herhangi bir kanıt</w:t>
      </w:r>
      <w:r w:rsidR="00A425B3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bulunamamıştır</w:t>
      </w:r>
      <w:r w:rsidR="00A425B3" w:rsidRPr="000B6F94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8821A8" w:rsidRPr="000B6F94">
        <w:rPr>
          <w:rFonts w:ascii="Times New Roman" w:hAnsi="Times New Roman" w:cs="Times New Roman"/>
          <w:sz w:val="24"/>
          <w:szCs w:val="24"/>
        </w:rPr>
        <w:t>İnsan için</w:t>
      </w:r>
      <w:r w:rsidR="00A425B3" w:rsidRPr="000B6F94">
        <w:rPr>
          <w:rFonts w:ascii="Times New Roman" w:hAnsi="Times New Roman" w:cs="Times New Roman"/>
          <w:sz w:val="24"/>
          <w:szCs w:val="24"/>
        </w:rPr>
        <w:t xml:space="preserve"> potansiyel risk</w:t>
      </w:r>
      <w:r w:rsidR="008821A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A425B3" w:rsidRPr="000B6F94">
        <w:rPr>
          <w:rFonts w:ascii="Times New Roman" w:hAnsi="Times New Roman" w:cs="Times New Roman"/>
          <w:sz w:val="24"/>
          <w:szCs w:val="24"/>
        </w:rPr>
        <w:t>bilinmemektedir</w:t>
      </w:r>
      <w:r w:rsidR="008821A8" w:rsidRPr="000B6F94">
        <w:rPr>
          <w:rFonts w:ascii="Times New Roman" w:hAnsi="Times New Roman" w:cs="Times New Roman"/>
          <w:sz w:val="24"/>
          <w:szCs w:val="24"/>
        </w:rPr>
        <w:t>. Gebelerde ancak kesin ihtiyaç duyulduğunda kullanılmalıdır</w:t>
      </w:r>
      <w:r w:rsidR="00A425B3" w:rsidRPr="000B6F94">
        <w:rPr>
          <w:rFonts w:ascii="Times New Roman" w:hAnsi="Times New Roman" w:cs="Times New Roman"/>
          <w:sz w:val="24"/>
          <w:szCs w:val="24"/>
        </w:rPr>
        <w:t>.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Laktasyon dönemi</w:t>
      </w:r>
    </w:p>
    <w:p w:rsidR="00A425B3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insan sütü ile atılıp atılmadığı</w:t>
      </w:r>
      <w:r w:rsidR="00A425B3" w:rsidRPr="000B6F94">
        <w:rPr>
          <w:rFonts w:ascii="Times New Roman" w:hAnsi="Times New Roman" w:cs="Times New Roman"/>
          <w:sz w:val="24"/>
          <w:szCs w:val="24"/>
        </w:rPr>
        <w:t xml:space="preserve"> bilinmemektedir.</w:t>
      </w:r>
    </w:p>
    <w:p w:rsidR="00616E59" w:rsidRPr="000B6F94" w:rsidRDefault="00A425B3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Emzirmenin durdurulup durdur</w:t>
      </w:r>
      <w:r w:rsidR="008821A8" w:rsidRPr="000B6F94">
        <w:rPr>
          <w:rFonts w:ascii="Times New Roman" w:hAnsi="Times New Roman" w:cs="Times New Roman"/>
          <w:sz w:val="24"/>
          <w:szCs w:val="24"/>
        </w:rPr>
        <w:t>ulmayacağına</w:t>
      </w:r>
      <w:r w:rsidRPr="000B6F94">
        <w:rPr>
          <w:rFonts w:ascii="Times New Roman" w:hAnsi="Times New Roman" w:cs="Times New Roman"/>
          <w:sz w:val="24"/>
          <w:szCs w:val="24"/>
        </w:rPr>
        <w:t xml:space="preserve"> ya da </w:t>
      </w:r>
      <w:r w:rsidR="008821A8" w:rsidRPr="000B6F94">
        <w:rPr>
          <w:rFonts w:ascii="Times New Roman" w:hAnsi="Times New Roman" w:cs="Times New Roman"/>
          <w:sz w:val="24"/>
          <w:szCs w:val="24"/>
        </w:rPr>
        <w:t>AZİTRO</w:t>
      </w:r>
      <w:r w:rsidRPr="000B6F94">
        <w:rPr>
          <w:rFonts w:ascii="Times New Roman" w:hAnsi="Times New Roman" w:cs="Times New Roman"/>
          <w:sz w:val="24"/>
          <w:szCs w:val="24"/>
        </w:rPr>
        <w:t xml:space="preserve"> tedavisinin durdurulup</w:t>
      </w:r>
      <w:r w:rsidR="009E2FC1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8821A8" w:rsidRPr="000B6F94">
        <w:rPr>
          <w:rFonts w:ascii="Times New Roman" w:hAnsi="Times New Roman" w:cs="Times New Roman"/>
          <w:sz w:val="24"/>
          <w:szCs w:val="24"/>
        </w:rPr>
        <w:t>durdurulmayacağına/tedaviden kaçınılıp kaçınılmayacağına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iliş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kin </w:t>
      </w:r>
      <w:r w:rsidR="008821A8" w:rsidRPr="000B6F94">
        <w:rPr>
          <w:rFonts w:ascii="Times New Roman" w:hAnsi="Times New Roman" w:cs="Times New Roman"/>
          <w:sz w:val="24"/>
          <w:szCs w:val="24"/>
        </w:rPr>
        <w:t>karar verilirken, em</w:t>
      </w:r>
      <w:r w:rsidRPr="000B6F94">
        <w:rPr>
          <w:rFonts w:ascii="Times New Roman" w:hAnsi="Times New Roman" w:cs="Times New Roman"/>
          <w:sz w:val="24"/>
          <w:szCs w:val="24"/>
        </w:rPr>
        <w:t>zirmenin</w:t>
      </w:r>
      <w:r w:rsidR="008821A8" w:rsidRPr="000B6F94">
        <w:rPr>
          <w:rFonts w:ascii="Times New Roman" w:hAnsi="Times New Roman" w:cs="Times New Roman"/>
          <w:sz w:val="24"/>
          <w:szCs w:val="24"/>
        </w:rPr>
        <w:t xml:space="preserve"> çocuk açısından faydası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ve </w:t>
      </w:r>
      <w:r w:rsidR="008821A8" w:rsidRPr="000B6F94">
        <w:rPr>
          <w:rFonts w:ascii="Times New Roman" w:hAnsi="Times New Roman" w:cs="Times New Roman"/>
          <w:sz w:val="24"/>
          <w:szCs w:val="24"/>
        </w:rPr>
        <w:t>AZİTRO tedavisinin emziren anne açısından faydası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dikkate</w:t>
      </w:r>
      <w:r w:rsidR="008821A8" w:rsidRPr="000B6F94">
        <w:rPr>
          <w:rFonts w:ascii="Times New Roman" w:hAnsi="Times New Roman" w:cs="Times New Roman"/>
          <w:sz w:val="24"/>
          <w:szCs w:val="24"/>
        </w:rPr>
        <w:t xml:space="preserve"> alınmalıdır</w:t>
      </w:r>
      <w:r w:rsidRPr="000B6F94">
        <w:rPr>
          <w:rFonts w:ascii="Times New Roman" w:hAnsi="Times New Roman" w:cs="Times New Roman"/>
          <w:sz w:val="24"/>
          <w:szCs w:val="24"/>
        </w:rPr>
        <w:t>.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B6F94" w:rsidRDefault="00BE6FEB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Üreme yeteneği/Fertilite</w:t>
      </w:r>
    </w:p>
    <w:p w:rsidR="00616E59" w:rsidRPr="000B6F94" w:rsidRDefault="00A425B3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Yeterli bilgi yoktur.</w:t>
      </w:r>
    </w:p>
    <w:p w:rsidR="00A425B3" w:rsidRPr="000B6F94" w:rsidRDefault="00A425B3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B6F94" w:rsidRDefault="00BE6FEB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616E59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hastanın araç </w:t>
      </w:r>
      <w:r w:rsidR="00A425B3" w:rsidRPr="000B6F94">
        <w:rPr>
          <w:rFonts w:ascii="Times New Roman" w:hAnsi="Times New Roman" w:cs="Times New Roman"/>
          <w:sz w:val="24"/>
          <w:szCs w:val="24"/>
        </w:rPr>
        <w:t xml:space="preserve">ya </w:t>
      </w:r>
      <w:r w:rsidRPr="000B6F94">
        <w:rPr>
          <w:rFonts w:ascii="Times New Roman" w:hAnsi="Times New Roman" w:cs="Times New Roman"/>
          <w:sz w:val="24"/>
          <w:szCs w:val="24"/>
        </w:rPr>
        <w:t>da makine kullanma kabiliyeti üzerine etkisi olduğ</w:t>
      </w:r>
      <w:r w:rsidR="00A425B3" w:rsidRPr="000B6F94">
        <w:rPr>
          <w:rFonts w:ascii="Times New Roman" w:hAnsi="Times New Roman" w:cs="Times New Roman"/>
          <w:sz w:val="24"/>
          <w:szCs w:val="24"/>
        </w:rPr>
        <w:t>unu</w:t>
      </w:r>
      <w:r w:rsidRPr="000B6F94">
        <w:rPr>
          <w:rFonts w:ascii="Times New Roman" w:hAnsi="Times New Roman" w:cs="Times New Roman"/>
          <w:sz w:val="24"/>
          <w:szCs w:val="24"/>
        </w:rPr>
        <w:t xml:space="preserve"> gösteren kanıt bulunmamaktadır</w:t>
      </w:r>
      <w:r w:rsidR="00A425B3" w:rsidRPr="000B6F94">
        <w:rPr>
          <w:rFonts w:ascii="Times New Roman" w:hAnsi="Times New Roman" w:cs="Times New Roman"/>
          <w:sz w:val="24"/>
          <w:szCs w:val="24"/>
        </w:rPr>
        <w:t>.</w:t>
      </w:r>
    </w:p>
    <w:p w:rsidR="00A425B3" w:rsidRPr="000B6F94" w:rsidRDefault="00A425B3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B6F94" w:rsidRDefault="00BE6FEB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8821A8" w:rsidRPr="000B6F94" w:rsidRDefault="009E2FC1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8821A8" w:rsidRPr="000B6F94">
        <w:rPr>
          <w:rFonts w:ascii="Times New Roman" w:hAnsi="Times New Roman" w:cs="Times New Roman"/>
          <w:sz w:val="24"/>
          <w:szCs w:val="24"/>
        </w:rPr>
        <w:t xml:space="preserve">, 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düşük </w:t>
      </w:r>
      <w:r w:rsidR="008821A8" w:rsidRPr="000B6F94">
        <w:rPr>
          <w:rFonts w:ascii="Times New Roman" w:hAnsi="Times New Roman" w:cs="Times New Roman"/>
          <w:sz w:val="24"/>
          <w:szCs w:val="24"/>
        </w:rPr>
        <w:t xml:space="preserve">yan etki </w:t>
      </w:r>
      <w:proofErr w:type="spellStart"/>
      <w:r w:rsidR="008821A8" w:rsidRPr="000B6F94">
        <w:rPr>
          <w:rFonts w:ascii="Times New Roman" w:hAnsi="Times New Roman" w:cs="Times New Roman"/>
          <w:sz w:val="24"/>
          <w:szCs w:val="24"/>
        </w:rPr>
        <w:t>insidansı</w:t>
      </w:r>
      <w:proofErr w:type="spellEnd"/>
      <w:r w:rsidR="008821A8" w:rsidRPr="000B6F94">
        <w:rPr>
          <w:rFonts w:ascii="Times New Roman" w:hAnsi="Times New Roman" w:cs="Times New Roman"/>
          <w:sz w:val="24"/>
          <w:szCs w:val="24"/>
        </w:rPr>
        <w:t xml:space="preserve"> ile iyi </w:t>
      </w:r>
      <w:proofErr w:type="spellStart"/>
      <w:r w:rsidR="008821A8" w:rsidRPr="000B6F94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="008821A8" w:rsidRPr="000B6F94">
        <w:rPr>
          <w:rFonts w:ascii="Times New Roman" w:hAnsi="Times New Roman" w:cs="Times New Roman"/>
          <w:sz w:val="24"/>
          <w:szCs w:val="24"/>
        </w:rPr>
        <w:t xml:space="preserve"> edilir.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lastRenderedPageBreak/>
        <w:t xml:space="preserve">İstenmeyen etkiler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aşağıdaki </w:t>
      </w:r>
      <w:r w:rsidRPr="000B6F94">
        <w:rPr>
          <w:rFonts w:ascii="Times New Roman" w:hAnsi="Times New Roman" w:cs="Times New Roman"/>
          <w:sz w:val="24"/>
          <w:szCs w:val="24"/>
        </w:rPr>
        <w:t xml:space="preserve">kategorilere göre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listelenmiştir:</w:t>
      </w:r>
    </w:p>
    <w:p w:rsidR="00822066" w:rsidRPr="000B6F94" w:rsidRDefault="00822066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Çok yaygın (≥1/10); yaygın (≥1/100, &lt; 1/10); yaygın olmayan (≥1/1.000, &lt; 1/100); seyrek (≥1/10.000, &lt; 1/1.000), çok seyrek (&lt; 1/10.000), bilinmiyor (eldeki verilerden hareketle tahmin edilemiyor).</w:t>
      </w:r>
    </w:p>
    <w:p w:rsidR="00616E59" w:rsidRPr="000B6F94" w:rsidRDefault="00616E59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 xml:space="preserve">Enfeksiyonlar ve </w:t>
      </w:r>
      <w:proofErr w:type="spellStart"/>
      <w:r w:rsidRPr="000B6F94">
        <w:rPr>
          <w:rFonts w:ascii="Times New Roman" w:hAnsi="Times New Roman" w:cs="Times New Roman"/>
          <w:b/>
          <w:sz w:val="24"/>
          <w:szCs w:val="24"/>
        </w:rPr>
        <w:t>Enfestasyonlar</w:t>
      </w:r>
      <w:proofErr w:type="spellEnd"/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Yaygın olmayan </w:t>
      </w:r>
      <w:r w:rsidRPr="000B6F9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Kandidiyazis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, oral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kandidiyazis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enfeksiyon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Bilinmiyor </w:t>
      </w:r>
      <w:r w:rsidRPr="000B6F94">
        <w:rPr>
          <w:rFonts w:ascii="Times New Roman" w:hAnsi="Times New Roman" w:cs="Times New Roman"/>
          <w:sz w:val="24"/>
          <w:szCs w:val="24"/>
        </w:rPr>
        <w:tab/>
      </w:r>
      <w:r w:rsidRPr="000B6F9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Psödomembranöz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kolit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Kan ve lenf sistemi bozuklukları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Yaygın olmayan </w:t>
      </w:r>
      <w:r w:rsidRPr="000B6F9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nötropeni</w:t>
      </w:r>
      <w:proofErr w:type="spellEnd"/>
    </w:p>
    <w:p w:rsidR="00910CFB" w:rsidRPr="000B6F94" w:rsidRDefault="008821A8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Bilinmiyor </w:t>
      </w:r>
      <w:r w:rsidRPr="000B6F94">
        <w:rPr>
          <w:rFonts w:ascii="Times New Roman" w:hAnsi="Times New Roman" w:cs="Times New Roman"/>
          <w:sz w:val="24"/>
          <w:szCs w:val="24"/>
        </w:rPr>
        <w:tab/>
      </w:r>
      <w:r w:rsidRPr="000B6F9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anemi</w:t>
      </w:r>
    </w:p>
    <w:p w:rsidR="009E2FC1" w:rsidRPr="000B6F94" w:rsidRDefault="009E2FC1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 xml:space="preserve">Bağışıklık </w:t>
      </w:r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>sistemi bozuklukları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Yaygın olmayan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 xml:space="preserve">: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Anjiyoödemi</w:t>
      </w:r>
      <w:proofErr w:type="spellEnd"/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hipersensitivite</w:t>
      </w:r>
      <w:proofErr w:type="spellEnd"/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Bilinmiyor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 xml:space="preserve">: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Anaflaktik</w:t>
      </w:r>
      <w:proofErr w:type="spellEnd"/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reaksiyonlar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Metabolizma ve beslenme bozuklukları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Yaygın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 xml:space="preserve">: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Anoreksi</w:t>
      </w:r>
      <w:proofErr w:type="spellEnd"/>
    </w:p>
    <w:p w:rsidR="009E2FC1" w:rsidRPr="000B6F94" w:rsidRDefault="009E2FC1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>Psikiyatrik bozukluklar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Yaygın olmayan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>: Sinirlilik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Seyrek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>: Ajitasyon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Bilinmiyor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 xml:space="preserve">: Agresif tepkiler ve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anksiyete</w:t>
      </w:r>
      <w:proofErr w:type="spellEnd"/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>Sinir sistemi bozuklukları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Yaygın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 xml:space="preserve">: Sersemlik, baş ağrısı,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parestezi</w:t>
      </w:r>
      <w:proofErr w:type="spellEnd"/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disguzi</w:t>
      </w:r>
      <w:proofErr w:type="spellEnd"/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Yaygın olmayan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 xml:space="preserve">: Hipoestezi,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somnolans</w:t>
      </w:r>
      <w:proofErr w:type="spellEnd"/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insomnia</w:t>
      </w:r>
      <w:proofErr w:type="spellEnd"/>
    </w:p>
    <w:p w:rsidR="008821A8" w:rsidRPr="000B6F94" w:rsidRDefault="009E2FC1" w:rsidP="00310ECE">
      <w:pPr>
        <w:autoSpaceDE w:val="0"/>
        <w:autoSpaceDN w:val="0"/>
        <w:adjustRightInd w:val="0"/>
        <w:spacing w:after="0" w:line="360" w:lineRule="auto"/>
        <w:ind w:left="2124" w:hanging="2124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Bilinmiyor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>: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Senkop, </w:t>
      </w:r>
      <w:proofErr w:type="spellStart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konvulsiyon</w:t>
      </w:r>
      <w:proofErr w:type="spellEnd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psikomotor</w:t>
      </w:r>
      <w:proofErr w:type="spellEnd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hiperaktivite</w:t>
      </w:r>
      <w:proofErr w:type="spellEnd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anosmi</w:t>
      </w:r>
      <w:proofErr w:type="spellEnd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aguzi</w:t>
      </w:r>
      <w:proofErr w:type="spellEnd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parosmi</w:t>
      </w:r>
      <w:proofErr w:type="spellEnd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,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Myastenia</w:t>
      </w:r>
      <w:proofErr w:type="spellEnd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gravis</w:t>
      </w:r>
      <w:proofErr w:type="spellEnd"/>
    </w:p>
    <w:p w:rsidR="00693CB5" w:rsidRPr="000B6F94" w:rsidRDefault="00693CB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8821A8" w:rsidRPr="000B6F94" w:rsidRDefault="00693CB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>Göz bozuklukları</w:t>
      </w:r>
    </w:p>
    <w:p w:rsidR="008821A8" w:rsidRPr="000B6F94" w:rsidRDefault="00693CB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>Yaygın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>: Görme bozukluğ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u</w:t>
      </w:r>
    </w:p>
    <w:p w:rsidR="00693CB5" w:rsidRPr="000B6F94" w:rsidRDefault="00693CB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821A8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lastRenderedPageBreak/>
        <w:t>Kulak ve içi kulak bozuklukları</w:t>
      </w:r>
    </w:p>
    <w:p w:rsidR="008821A8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>Yaygın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>: Sağırlı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k</w:t>
      </w:r>
    </w:p>
    <w:p w:rsidR="008821A8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>Yaygın olm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ayan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>: Duyma bozukluğu, kulak çınlaması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Seyrek 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>: Vertigo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>Kardiyak bozukluklar</w:t>
      </w:r>
    </w:p>
    <w:p w:rsidR="008821A8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>Yaygın olm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ayan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proofErr w:type="spellStart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Palpitasyon</w:t>
      </w:r>
      <w:proofErr w:type="spellEnd"/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Bilinmiyor 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proofErr w:type="spellStart"/>
      <w:r w:rsidRPr="000B6F94">
        <w:rPr>
          <w:rFonts w:ascii="Times New Roman" w:eastAsia="HiddenHorzOCR" w:hAnsi="Times New Roman" w:cs="Times New Roman"/>
          <w:i/>
          <w:iCs/>
          <w:sz w:val="24"/>
          <w:szCs w:val="24"/>
        </w:rPr>
        <w:t>Torsades</w:t>
      </w:r>
      <w:proofErr w:type="spellEnd"/>
      <w:r w:rsidRPr="000B6F94">
        <w:rPr>
          <w:rFonts w:ascii="Times New Roman" w:eastAsia="HiddenHorzOCR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0B6F94">
        <w:rPr>
          <w:rFonts w:ascii="Times New Roman" w:eastAsia="HiddenHorzOCR" w:hAnsi="Times New Roman" w:cs="Times New Roman"/>
          <w:i/>
          <w:iCs/>
          <w:sz w:val="24"/>
          <w:szCs w:val="24"/>
        </w:rPr>
        <w:t>pointes</w:t>
      </w:r>
      <w:proofErr w:type="spellEnd"/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>ventriküler</w:t>
      </w:r>
      <w:proofErr w:type="spellEnd"/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 xml:space="preserve"> taş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ikardi gibi aritmiler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</w:p>
    <w:p w:rsidR="008821A8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>Vaskül</w:t>
      </w:r>
      <w:r w:rsidR="008821A8"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>er bozukluklar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Bilinmiyor 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>: Hipotansiyon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>Gastrointestinal bozukluklar</w:t>
      </w:r>
    </w:p>
    <w:p w:rsidR="008821A8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>Çok yaygın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 xml:space="preserve">: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Diyare</w:t>
      </w:r>
      <w:proofErr w:type="spellEnd"/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abdominal</w:t>
      </w:r>
      <w:proofErr w:type="spellEnd"/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ağrı, bulantı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, gaz</w:t>
      </w:r>
    </w:p>
    <w:p w:rsidR="008821A8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>Yaygın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: Kusma, dispepsi</w:t>
      </w:r>
    </w:p>
    <w:p w:rsidR="008821A8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>Yaygın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 olmayan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: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Gastrit, </w:t>
      </w:r>
      <w:proofErr w:type="spellStart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konstipasyon</w:t>
      </w:r>
      <w:proofErr w:type="spellEnd"/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Bilinmiyor 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  <w:t>: Dilde renk değişikliğ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i,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pankreatit</w:t>
      </w:r>
      <w:proofErr w:type="spellEnd"/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proofErr w:type="spellStart"/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>Hepato</w:t>
      </w:r>
      <w:proofErr w:type="spellEnd"/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>-</w:t>
      </w:r>
      <w:proofErr w:type="spellStart"/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>biliyer</w:t>
      </w:r>
      <w:proofErr w:type="spellEnd"/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bozukluklar</w:t>
      </w:r>
    </w:p>
    <w:p w:rsidR="008821A8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>Yaygın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 olmayan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: Hepatit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Seyrek 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  <w:t>: Karaciğ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er fonksiyon anormallikleri</w:t>
      </w:r>
    </w:p>
    <w:p w:rsidR="008821A8" w:rsidRPr="000B6F94" w:rsidRDefault="008821A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Bilinmiyor 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  <w:t>: Karaciğer yetmeli</w:t>
      </w:r>
      <w:r w:rsidR="009E2FC1" w:rsidRPr="000B6F94">
        <w:rPr>
          <w:rFonts w:ascii="Times New Roman" w:eastAsia="HiddenHorzOCR" w:hAnsi="Times New Roman" w:cs="Times New Roman"/>
          <w:sz w:val="24"/>
          <w:szCs w:val="24"/>
        </w:rPr>
        <w:t>ğ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 xml:space="preserve">i**, </w:t>
      </w:r>
      <w:proofErr w:type="spellStart"/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>fulminan</w:t>
      </w:r>
      <w:proofErr w:type="spellEnd"/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 xml:space="preserve"> hepatit, karaciğ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er nekrozu,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kolestatik</w:t>
      </w:r>
      <w:proofErr w:type="spellEnd"/>
    </w:p>
    <w:p w:rsidR="008821A8" w:rsidRPr="000B6F94" w:rsidRDefault="009E2FC1" w:rsidP="00310ECE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s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>arılık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8821A8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bCs/>
          <w:sz w:val="24"/>
          <w:szCs w:val="24"/>
        </w:rPr>
        <w:t>Deri ve deri altı doku bozuklukları</w:t>
      </w:r>
    </w:p>
    <w:p w:rsidR="008821A8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>Yaygın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  <w:t>: Kaşıntı ve döküntü</w:t>
      </w:r>
    </w:p>
    <w:p w:rsidR="008821A8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>Yaygın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 olmayan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: </w:t>
      </w:r>
      <w:proofErr w:type="spellStart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Stevens</w:t>
      </w:r>
      <w:proofErr w:type="spellEnd"/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 xml:space="preserve"> Johnson Sendro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mu,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fotosensitivite</w:t>
      </w:r>
      <w:proofErr w:type="spellEnd"/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reaksiyonları, ü</w:t>
      </w:r>
      <w:r w:rsidR="008821A8" w:rsidRPr="000B6F94">
        <w:rPr>
          <w:rFonts w:ascii="Times New Roman" w:eastAsia="HiddenHorzOCR" w:hAnsi="Times New Roman" w:cs="Times New Roman"/>
          <w:sz w:val="24"/>
          <w:szCs w:val="24"/>
        </w:rPr>
        <w:t>rtiker</w:t>
      </w:r>
    </w:p>
    <w:p w:rsidR="008821A8" w:rsidRPr="000B6F94" w:rsidRDefault="008821A8" w:rsidP="00310ECE">
      <w:pPr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Bilinmiyor 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ab/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: Toksik epidermal nekroliz,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eritema</w:t>
      </w:r>
      <w:proofErr w:type="spellEnd"/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eastAsia="HiddenHorzOCR" w:hAnsi="Times New Roman" w:cs="Times New Roman"/>
          <w:sz w:val="24"/>
          <w:szCs w:val="24"/>
        </w:rPr>
        <w:t>multiforme</w:t>
      </w:r>
      <w:proofErr w:type="spellEnd"/>
    </w:p>
    <w:p w:rsidR="009E2FC1" w:rsidRPr="000B6F94" w:rsidRDefault="009E2FC1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94">
        <w:rPr>
          <w:rFonts w:ascii="Times New Roman" w:hAnsi="Times New Roman" w:cs="Times New Roman"/>
          <w:b/>
          <w:bCs/>
          <w:sz w:val="24"/>
          <w:szCs w:val="24"/>
        </w:rPr>
        <w:t>Kas-iskelet bozukluklar, bağ doku ve kemik bozuklukları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Yaygın </w:t>
      </w:r>
      <w:r w:rsidRPr="000B6F94">
        <w:rPr>
          <w:rFonts w:ascii="Times New Roman" w:hAnsi="Times New Roman" w:cs="Times New Roman"/>
          <w:sz w:val="24"/>
          <w:szCs w:val="24"/>
        </w:rPr>
        <w:tab/>
      </w:r>
      <w:r w:rsidRPr="000B6F9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Artralji</w:t>
      </w:r>
      <w:proofErr w:type="spellEnd"/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94">
        <w:rPr>
          <w:rFonts w:ascii="Times New Roman" w:hAnsi="Times New Roman" w:cs="Times New Roman"/>
          <w:b/>
          <w:bCs/>
          <w:sz w:val="24"/>
          <w:szCs w:val="24"/>
        </w:rPr>
        <w:t>Böbrek ve idrar bozuklukları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Bilinmiyor </w:t>
      </w:r>
      <w:r w:rsidRPr="000B6F94">
        <w:rPr>
          <w:rFonts w:ascii="Times New Roman" w:hAnsi="Times New Roman" w:cs="Times New Roman"/>
          <w:sz w:val="24"/>
          <w:szCs w:val="24"/>
        </w:rPr>
        <w:tab/>
      </w:r>
      <w:r w:rsidRPr="000B6F9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İnterstisiyel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nefrit ve akut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yetmezlik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94">
        <w:rPr>
          <w:rFonts w:ascii="Times New Roman" w:hAnsi="Times New Roman" w:cs="Times New Roman"/>
          <w:b/>
          <w:bCs/>
          <w:sz w:val="24"/>
          <w:szCs w:val="24"/>
        </w:rPr>
        <w:t>Genel bozukluklar ve uygulama bölgesine i</w:t>
      </w: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lişkin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b/>
          <w:bCs/>
          <w:sz w:val="24"/>
          <w:szCs w:val="24"/>
        </w:rPr>
        <w:t>bozukluklar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Yaygın </w:t>
      </w:r>
      <w:r w:rsidRPr="000B6F94">
        <w:rPr>
          <w:rFonts w:ascii="Times New Roman" w:hAnsi="Times New Roman" w:cs="Times New Roman"/>
          <w:sz w:val="24"/>
          <w:szCs w:val="24"/>
        </w:rPr>
        <w:tab/>
      </w:r>
      <w:r w:rsidRPr="000B6F94">
        <w:rPr>
          <w:rFonts w:ascii="Times New Roman" w:hAnsi="Times New Roman" w:cs="Times New Roman"/>
          <w:sz w:val="24"/>
          <w:szCs w:val="24"/>
        </w:rPr>
        <w:tab/>
        <w:t>: Yorgunluk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Yaygın olmayan </w:t>
      </w:r>
      <w:r w:rsidRPr="000B6F94">
        <w:rPr>
          <w:rFonts w:ascii="Times New Roman" w:hAnsi="Times New Roman" w:cs="Times New Roman"/>
          <w:sz w:val="24"/>
          <w:szCs w:val="24"/>
        </w:rPr>
        <w:tab/>
        <w:t xml:space="preserve">: Ödem, göğüs ağrısı, kırgınlık/halsizlik,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asteni</w:t>
      </w:r>
      <w:proofErr w:type="spellEnd"/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b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b/>
          <w:sz w:val="24"/>
          <w:szCs w:val="24"/>
        </w:rPr>
        <w:t>Araştırmalar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Yaygın </w:t>
      </w:r>
      <w:r w:rsidRPr="000B6F94">
        <w:rPr>
          <w:rFonts w:ascii="Times New Roman" w:hAnsi="Times New Roman" w:cs="Times New Roman"/>
          <w:sz w:val="24"/>
          <w:szCs w:val="24"/>
        </w:rPr>
        <w:tab/>
      </w:r>
      <w:r w:rsidRPr="000B6F94">
        <w:rPr>
          <w:rFonts w:ascii="Times New Roman" w:hAnsi="Times New Roman" w:cs="Times New Roman"/>
          <w:sz w:val="24"/>
          <w:szCs w:val="24"/>
        </w:rPr>
        <w:tab/>
        <w:t xml:space="preserve">: Lenfosit sayısında azalma,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eozinofil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sayısında artma, kan bikarbonat</w:t>
      </w:r>
    </w:p>
    <w:p w:rsidR="001C4ED2" w:rsidRPr="000B6F94" w:rsidRDefault="009E2FC1" w:rsidP="00310ECE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>artışı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Yaygın olmayan </w:t>
      </w:r>
      <w:r w:rsidRPr="000B6F94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Aspartat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aminotransferaz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artışı,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alanin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aminotransferaz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artışı, </w:t>
      </w:r>
      <w:r w:rsidRPr="000B6F94">
        <w:rPr>
          <w:rFonts w:ascii="Times New Roman" w:hAnsi="Times New Roman" w:cs="Times New Roman"/>
          <w:sz w:val="24"/>
          <w:szCs w:val="24"/>
        </w:rPr>
        <w:t>kan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bilirubini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artışı, </w:t>
      </w:r>
      <w:r w:rsidRPr="000B6F94">
        <w:rPr>
          <w:rFonts w:ascii="Times New Roman" w:hAnsi="Times New Roman" w:cs="Times New Roman"/>
          <w:sz w:val="24"/>
          <w:szCs w:val="24"/>
        </w:rPr>
        <w:t xml:space="preserve">kan üresi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artışı, </w:t>
      </w:r>
      <w:r w:rsidRPr="000B6F94">
        <w:rPr>
          <w:rFonts w:ascii="Times New Roman" w:hAnsi="Times New Roman" w:cs="Times New Roman"/>
          <w:sz w:val="24"/>
          <w:szCs w:val="24"/>
        </w:rPr>
        <w:t xml:space="preserve">kan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kreatinini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artışı, </w:t>
      </w:r>
      <w:r w:rsidRPr="000B6F94">
        <w:rPr>
          <w:rFonts w:ascii="Times New Roman" w:hAnsi="Times New Roman" w:cs="Times New Roman"/>
          <w:sz w:val="24"/>
          <w:szCs w:val="24"/>
        </w:rPr>
        <w:t>anormal kan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potasyumu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Bilinmiyor</w:t>
      </w:r>
      <w:r w:rsidRPr="000B6F94">
        <w:rPr>
          <w:rFonts w:ascii="Times New Roman" w:hAnsi="Times New Roman" w:cs="Times New Roman"/>
          <w:sz w:val="24"/>
          <w:szCs w:val="24"/>
        </w:rPr>
        <w:tab/>
      </w:r>
      <w:r w:rsidRPr="000B6F94">
        <w:rPr>
          <w:rFonts w:ascii="Times New Roman" w:hAnsi="Times New Roman" w:cs="Times New Roman"/>
          <w:sz w:val="24"/>
          <w:szCs w:val="24"/>
        </w:rPr>
        <w:tab/>
        <w:t>: Elektrokardiyogramda QT uzaması</w:t>
      </w:r>
    </w:p>
    <w:p w:rsidR="001C4ED2" w:rsidRPr="000B6F94" w:rsidRDefault="001C4ED2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ED2" w:rsidRPr="000B6F94" w:rsidRDefault="001C4ED2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** seyrek olarak ölüm ile sonuçlanır.</w:t>
      </w:r>
    </w:p>
    <w:p w:rsidR="001C4ED2" w:rsidRPr="000B6F94" w:rsidRDefault="001C4ED2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3E" w:rsidRPr="000B6F94" w:rsidRDefault="003D443E" w:rsidP="003D443E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0B6F94">
        <w:rPr>
          <w:rFonts w:ascii="Times New Roman" w:hAnsi="Times New Roman" w:hint="eastAsia"/>
          <w:sz w:val="24"/>
          <w:szCs w:val="24"/>
          <w:u w:val="single"/>
          <w:lang w:eastAsia="nl-NL"/>
        </w:rPr>
        <w:t>Ş</w:t>
      </w:r>
      <w:r w:rsidRPr="000B6F94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0B6F94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0B6F94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0B6F94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0B6F94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3D443E" w:rsidRPr="000B6F94" w:rsidRDefault="003D443E" w:rsidP="003D443E">
      <w:pPr>
        <w:tabs>
          <w:tab w:val="left" w:pos="142"/>
          <w:tab w:val="left" w:pos="284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0B6F94">
        <w:rPr>
          <w:rFonts w:ascii="Times New Roman" w:hAnsi="Times New Roman"/>
          <w:sz w:val="24"/>
          <w:szCs w:val="24"/>
          <w:lang w:eastAsia="nl-NL"/>
        </w:rPr>
        <w:t>Ruhsatland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lang w:eastAsia="nl-NL"/>
        </w:rPr>
        <w:t>rma sonras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0B6F94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0B6F94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0B6F94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lang w:eastAsia="nl-NL"/>
        </w:rPr>
        <w:t>n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lang w:eastAsia="nl-NL"/>
        </w:rPr>
        <w:t>n raporlanmas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0B6F94">
        <w:rPr>
          <w:rFonts w:ascii="Times New Roman" w:hAnsi="Times New Roman"/>
          <w:sz w:val="24"/>
          <w:szCs w:val="24"/>
          <w:lang w:eastAsia="nl-NL"/>
        </w:rPr>
        <w:t>maktad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lang w:eastAsia="nl-NL"/>
        </w:rPr>
        <w:t>lmas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lang w:eastAsia="nl-NL"/>
        </w:rPr>
        <w:t>, ilac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0B6F94">
        <w:rPr>
          <w:rFonts w:ascii="Times New Roman" w:hAnsi="Times New Roman"/>
          <w:sz w:val="24"/>
          <w:szCs w:val="24"/>
          <w:lang w:eastAsia="nl-NL"/>
        </w:rPr>
        <w:t>lar. Sa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0B6F94">
        <w:rPr>
          <w:rFonts w:ascii="Times New Roman" w:hAnsi="Times New Roman"/>
          <w:sz w:val="24"/>
          <w:szCs w:val="24"/>
          <w:lang w:eastAsia="nl-NL"/>
        </w:rPr>
        <w:t>l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lang w:eastAsia="nl-NL"/>
        </w:rPr>
        <w:t>k mesle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0B6F94">
        <w:rPr>
          <w:rFonts w:ascii="Times New Roman" w:hAnsi="Times New Roman"/>
          <w:sz w:val="24"/>
          <w:szCs w:val="24"/>
          <w:lang w:eastAsia="nl-NL"/>
        </w:rPr>
        <w:t>i mensuplar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lang w:eastAsia="nl-NL"/>
        </w:rPr>
        <w:t>n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0B6F94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0B6F94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0B6F94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0B6F94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0B6F94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0B6F94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0B6F94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r w:rsidRPr="000B6F94">
        <w:rPr>
          <w:rFonts w:ascii="Times New Roman" w:hAnsi="Times New Roman"/>
          <w:sz w:val="24"/>
          <w:szCs w:val="24"/>
          <w:u w:val="single"/>
          <w:lang w:eastAsia="nl-NL"/>
        </w:rPr>
        <w:t>www.</w:t>
      </w:r>
      <w:proofErr w:type="spellStart"/>
      <w:r w:rsidRPr="000B6F94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0B6F94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0B6F94">
        <w:rPr>
          <w:rFonts w:ascii="Times New Roman" w:hAnsi="Times New Roman"/>
          <w:sz w:val="24"/>
          <w:szCs w:val="24"/>
          <w:lang w:eastAsia="nl-NL"/>
        </w:rPr>
        <w:t xml:space="preserve">;          e-posta: </w:t>
      </w:r>
      <w:proofErr w:type="spellStart"/>
      <w:r w:rsidRPr="000B6F94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0B6F94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0B6F94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0B6F94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0B6F94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3D443E" w:rsidRPr="000B6F94" w:rsidRDefault="003D443E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0B6F94" w:rsidRDefault="00BE6FEB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616E59" w:rsidRPr="000B6F94" w:rsidRDefault="002831CE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Tavsiye edilenden daha yüksek dozlarda görü</w:t>
      </w:r>
      <w:r w:rsidR="001C4ED2" w:rsidRPr="000B6F94">
        <w:rPr>
          <w:rFonts w:ascii="Times New Roman" w:hAnsi="Times New Roman" w:cs="Times New Roman"/>
          <w:sz w:val="24"/>
          <w:szCs w:val="24"/>
        </w:rPr>
        <w:t xml:space="preserve">len </w:t>
      </w:r>
      <w:proofErr w:type="spellStart"/>
      <w:r w:rsidR="001C4ED2" w:rsidRPr="000B6F94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etkiler, normal dozlarda görü</w:t>
      </w:r>
      <w:r w:rsidR="001C4ED2" w:rsidRPr="000B6F94">
        <w:rPr>
          <w:rFonts w:ascii="Times New Roman" w:hAnsi="Times New Roman" w:cs="Times New Roman"/>
          <w:sz w:val="24"/>
          <w:szCs w:val="24"/>
        </w:rPr>
        <w:t>lenlere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1C4ED2" w:rsidRPr="000B6F94">
        <w:rPr>
          <w:rFonts w:ascii="Times New Roman" w:hAnsi="Times New Roman" w:cs="Times New Roman"/>
          <w:sz w:val="24"/>
          <w:szCs w:val="24"/>
        </w:rPr>
        <w:t xml:space="preserve">benzer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olmuş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 xml:space="preserve">tur. </w:t>
      </w:r>
      <w:proofErr w:type="spellStart"/>
      <w:r w:rsidR="001C4ED2" w:rsidRPr="000B6F94">
        <w:rPr>
          <w:rFonts w:ascii="Times New Roman" w:hAnsi="Times New Roman" w:cs="Times New Roman"/>
          <w:sz w:val="24"/>
          <w:szCs w:val="24"/>
        </w:rPr>
        <w:t>Makrolid</w:t>
      </w:r>
      <w:proofErr w:type="spellEnd"/>
      <w:r w:rsidR="001C4ED2" w:rsidRPr="000B6F94">
        <w:rPr>
          <w:rFonts w:ascii="Times New Roman" w:hAnsi="Times New Roman" w:cs="Times New Roman"/>
          <w:sz w:val="24"/>
          <w:szCs w:val="24"/>
        </w:rPr>
        <w:t xml:space="preserve"> antibiyotikleri ile doz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aşımının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C4ED2" w:rsidRPr="000B6F94">
        <w:rPr>
          <w:rFonts w:ascii="Times New Roman" w:hAnsi="Times New Roman" w:cs="Times New Roman"/>
          <w:sz w:val="24"/>
          <w:szCs w:val="24"/>
        </w:rPr>
        <w:t xml:space="preserve">tipik belirtileri geri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dönüşümlü iş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>itme</w:t>
      </w:r>
      <w:r w:rsidRPr="000B6F94">
        <w:rPr>
          <w:rFonts w:ascii="Times New Roman" w:hAnsi="Times New Roman" w:cs="Times New Roman"/>
          <w:sz w:val="24"/>
          <w:szCs w:val="24"/>
        </w:rPr>
        <w:t xml:space="preserve"> kaybı, ciddi bulantı, kusma ve ishali iç</w:t>
      </w:r>
      <w:r w:rsidR="001C4ED2" w:rsidRPr="000B6F94">
        <w:rPr>
          <w:rFonts w:ascii="Times New Roman" w:hAnsi="Times New Roman" w:cs="Times New Roman"/>
          <w:sz w:val="24"/>
          <w:szCs w:val="24"/>
        </w:rPr>
        <w:t xml:space="preserve">erir. Doz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aşımı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durumunda gerektiğ</w:t>
      </w:r>
      <w:r w:rsidR="001C4ED2" w:rsidRPr="000B6F94">
        <w:rPr>
          <w:rFonts w:ascii="Times New Roman" w:hAnsi="Times New Roman" w:cs="Times New Roman"/>
          <w:sz w:val="24"/>
          <w:szCs w:val="24"/>
        </w:rPr>
        <w:t xml:space="preserve">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="001C4ED2" w:rsidRPr="000B6F94">
        <w:rPr>
          <w:rFonts w:ascii="Times New Roman" w:eastAsia="HiddenHorzOCR" w:hAnsi="Times New Roman" w:cs="Times New Roman"/>
          <w:sz w:val="24"/>
          <w:szCs w:val="24"/>
        </w:rPr>
        <w:t xml:space="preserve">ekilde </w:t>
      </w:r>
      <w:r w:rsidR="001C4ED2" w:rsidRPr="000B6F94">
        <w:rPr>
          <w:rFonts w:ascii="Times New Roman" w:hAnsi="Times New Roman" w:cs="Times New Roman"/>
          <w:sz w:val="24"/>
          <w:szCs w:val="24"/>
        </w:rPr>
        <w:t>medikal</w:t>
      </w:r>
      <w:r w:rsidRPr="000B6F94">
        <w:rPr>
          <w:rFonts w:ascii="Times New Roman" w:hAnsi="Times New Roman" w:cs="Times New Roman"/>
          <w:sz w:val="24"/>
          <w:szCs w:val="24"/>
        </w:rPr>
        <w:t xml:space="preserve"> kömür kullanımı ve genel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</w:t>
      </w:r>
      <w:r w:rsidR="001C4ED2" w:rsidRPr="000B6F94">
        <w:rPr>
          <w:rFonts w:ascii="Times New Roman" w:hAnsi="Times New Roman" w:cs="Times New Roman"/>
          <w:sz w:val="24"/>
          <w:szCs w:val="24"/>
        </w:rPr>
        <w:t xml:space="preserve">e destekleyici </w:t>
      </w:r>
      <w:proofErr w:type="spellStart"/>
      <w:r w:rsidR="001C4ED2" w:rsidRPr="000B6F94">
        <w:rPr>
          <w:rFonts w:ascii="Times New Roman" w:hAnsi="Times New Roman" w:cs="Times New Roman"/>
          <w:sz w:val="24"/>
          <w:szCs w:val="24"/>
        </w:rPr>
        <w:t>tedayi</w:t>
      </w:r>
      <w:proofErr w:type="spellEnd"/>
      <w:r w:rsidR="001C4ED2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D2" w:rsidRPr="000B6F94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="001C4ED2" w:rsidRPr="000B6F94">
        <w:rPr>
          <w:rFonts w:ascii="Times New Roman" w:hAnsi="Times New Roman" w:cs="Times New Roman"/>
          <w:sz w:val="24"/>
          <w:szCs w:val="24"/>
        </w:rPr>
        <w:t>.</w:t>
      </w:r>
    </w:p>
    <w:p w:rsidR="001C4ED2" w:rsidRPr="000B6F94" w:rsidRDefault="001C4ED2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B6F94" w:rsidRDefault="00C93104" w:rsidP="00310ECE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0B6F94" w:rsidRDefault="00616E59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AE3D64" w:rsidRPr="000B6F94" w:rsidRDefault="00AE3D6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Farmakoterapötik grup: Sistemik kullanım için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antibakteriyeller</w:t>
      </w:r>
      <w:proofErr w:type="spellEnd"/>
    </w:p>
    <w:p w:rsidR="00616E59" w:rsidRPr="000B6F94" w:rsidRDefault="00AE3D64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ATC kodu: J01FA10</w:t>
      </w:r>
    </w:p>
    <w:p w:rsidR="004C2656" w:rsidRPr="000B6F94" w:rsidRDefault="004C2656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443E" w:rsidRPr="000B6F94" w:rsidRDefault="003D443E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D64" w:rsidRPr="000B6F94" w:rsidRDefault="00AE3D6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Etki mekanizması:</w:t>
      </w:r>
    </w:p>
    <w:p w:rsidR="00AE3D64" w:rsidRPr="000B6F94" w:rsidRDefault="00AE3D6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azalid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grubu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makrolid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antibiyotiktir.</w:t>
      </w:r>
    </w:p>
    <w:p w:rsidR="00AE3D64" w:rsidRPr="000B6F94" w:rsidRDefault="00AE3D6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64" w:rsidRPr="000B6F94" w:rsidRDefault="004F23E3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Bu molekül,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eritromisin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A’nın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lakton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halkasın</w:t>
      </w:r>
      <w:r w:rsidR="00AE3D64" w:rsidRPr="000B6F94">
        <w:rPr>
          <w:rFonts w:ascii="Times New Roman" w:hAnsi="Times New Roman" w:cs="Times New Roman"/>
          <w:sz w:val="24"/>
          <w:szCs w:val="24"/>
        </w:rPr>
        <w:t>a bir nitrojen atomunun eklenmesi ile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oluşturulmuş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tur.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kimyasal adı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 9-</w:t>
      </w:r>
      <w:proofErr w:type="spellStart"/>
      <w:r w:rsidR="00AE3D64" w:rsidRPr="000B6F94">
        <w:rPr>
          <w:rFonts w:ascii="Times New Roman" w:hAnsi="Times New Roman" w:cs="Times New Roman"/>
          <w:sz w:val="24"/>
          <w:szCs w:val="24"/>
        </w:rPr>
        <w:t>deoksi</w:t>
      </w:r>
      <w:proofErr w:type="spellEnd"/>
      <w:r w:rsidR="00AE3D64" w:rsidRPr="000B6F94">
        <w:rPr>
          <w:rFonts w:ascii="Times New Roman" w:hAnsi="Times New Roman" w:cs="Times New Roman"/>
          <w:sz w:val="24"/>
          <w:szCs w:val="24"/>
        </w:rPr>
        <w:t>-9a-aza-9a-metil-9a-</w:t>
      </w:r>
      <w:proofErr w:type="spellStart"/>
      <w:r w:rsidR="00AE3D64" w:rsidRPr="000B6F94">
        <w:rPr>
          <w:rFonts w:ascii="Times New Roman" w:hAnsi="Times New Roman" w:cs="Times New Roman"/>
          <w:sz w:val="24"/>
          <w:szCs w:val="24"/>
        </w:rPr>
        <w:t>homoeritromisin</w:t>
      </w:r>
      <w:proofErr w:type="spellEnd"/>
      <w:r w:rsidR="00AD716C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A'dır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. Moleküler ağırlığı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 749.0'du</w:t>
      </w:r>
      <w:r w:rsidRPr="000B6F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etki mekanizması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, 50S </w:t>
      </w:r>
      <w:proofErr w:type="spellStart"/>
      <w:r w:rsidR="00AE3D64" w:rsidRPr="000B6F94">
        <w:rPr>
          <w:rFonts w:ascii="Times New Roman" w:hAnsi="Times New Roman" w:cs="Times New Roman"/>
          <w:sz w:val="24"/>
          <w:szCs w:val="24"/>
        </w:rPr>
        <w:t>ribozomal</w:t>
      </w:r>
      <w:proofErr w:type="spellEnd"/>
      <w:r w:rsidR="00AE3D64" w:rsidRPr="000B6F94">
        <w:rPr>
          <w:rFonts w:ascii="Times New Roman" w:hAnsi="Times New Roman" w:cs="Times New Roman"/>
          <w:sz w:val="24"/>
          <w:szCs w:val="24"/>
        </w:rPr>
        <w:t xml:space="preserve"> alt</w:t>
      </w:r>
      <w:r w:rsidRPr="000B6F94">
        <w:rPr>
          <w:rFonts w:ascii="Times New Roman" w:hAnsi="Times New Roman" w:cs="Times New Roman"/>
          <w:sz w:val="24"/>
          <w:szCs w:val="24"/>
        </w:rPr>
        <w:t xml:space="preserve"> birimlere bağ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lanarak ye </w:t>
      </w:r>
      <w:proofErr w:type="spellStart"/>
      <w:r w:rsidR="00AE3D64" w:rsidRPr="000B6F94">
        <w:rPr>
          <w:rFonts w:ascii="Times New Roman" w:hAnsi="Times New Roman" w:cs="Times New Roman"/>
          <w:sz w:val="24"/>
          <w:szCs w:val="24"/>
        </w:rPr>
        <w:t>peptidlerin</w:t>
      </w:r>
      <w:proofErr w:type="spellEnd"/>
      <w:r w:rsidR="00AE3D64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D64" w:rsidRPr="000B6F94">
        <w:rPr>
          <w:rFonts w:ascii="Times New Roman" w:hAnsi="Times New Roman" w:cs="Times New Roman"/>
          <w:sz w:val="24"/>
          <w:szCs w:val="24"/>
        </w:rPr>
        <w:t>translokasyonunu</w:t>
      </w:r>
      <w:proofErr w:type="spellEnd"/>
      <w:r w:rsidR="00AE3D64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D64" w:rsidRPr="000B6F94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="00AE3D64" w:rsidRPr="000B6F94">
        <w:rPr>
          <w:rFonts w:ascii="Times New Roman" w:hAnsi="Times New Roman" w:cs="Times New Roman"/>
          <w:sz w:val="24"/>
          <w:szCs w:val="24"/>
        </w:rPr>
        <w:t xml:space="preserve"> ederek bakteriyel protein</w:t>
      </w:r>
      <w:r w:rsidRPr="000B6F94">
        <w:rPr>
          <w:rFonts w:ascii="Times New Roman" w:hAnsi="Times New Roman" w:cs="Times New Roman"/>
          <w:sz w:val="24"/>
          <w:szCs w:val="24"/>
        </w:rPr>
        <w:t xml:space="preserve"> sentezinin baskılanmasına dayanmaktadır</w:t>
      </w:r>
      <w:r w:rsidR="00AE3D64" w:rsidRPr="000B6F94">
        <w:rPr>
          <w:rFonts w:ascii="Times New Roman" w:hAnsi="Times New Roman" w:cs="Times New Roman"/>
          <w:sz w:val="24"/>
          <w:szCs w:val="24"/>
        </w:rPr>
        <w:t>.</w:t>
      </w:r>
    </w:p>
    <w:p w:rsidR="00AE3D64" w:rsidRPr="000B6F94" w:rsidRDefault="00AE3D6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64" w:rsidRPr="000B6F94" w:rsidRDefault="00AE3D6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Kardiyak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Elektrofizyoloji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:</w:t>
      </w:r>
    </w:p>
    <w:p w:rsidR="00AE3D64" w:rsidRPr="000B6F94" w:rsidRDefault="004F23E3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QT aralığının uzaması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 tek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başın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klorokinin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(1000 mg) v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eya </w:t>
      </w:r>
      <w:proofErr w:type="spellStart"/>
      <w:r w:rsidR="00AE3D64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AE3D64" w:rsidRPr="000B6F94">
        <w:rPr>
          <w:rFonts w:ascii="Times New Roman" w:hAnsi="Times New Roman" w:cs="Times New Roman"/>
          <w:sz w:val="24"/>
          <w:szCs w:val="24"/>
        </w:rPr>
        <w:t xml:space="preserve"> ile birlikte </w:t>
      </w:r>
      <w:proofErr w:type="spellStart"/>
      <w:r w:rsidR="00AE3D64" w:rsidRPr="000B6F94">
        <w:rPr>
          <w:rFonts w:ascii="Times New Roman" w:hAnsi="Times New Roman" w:cs="Times New Roman"/>
          <w:sz w:val="24"/>
          <w:szCs w:val="24"/>
        </w:rPr>
        <w:t>klorokinin</w:t>
      </w:r>
      <w:proofErr w:type="spellEnd"/>
      <w:r w:rsidR="00AD716C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(günde bir kere 500 mg, 1000 mg, ve 1500 mg) alan 116 sağlıklı gönüllünün katıldığı</w:t>
      </w:r>
      <w:r w:rsidR="00AD716C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randomize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kontrollü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 paralel bir </w:t>
      </w:r>
      <w:r w:rsidR="00E57A47" w:rsidRPr="000B6F94">
        <w:rPr>
          <w:rFonts w:ascii="Times New Roman" w:eastAsia="HiddenHorzOCR" w:hAnsi="Times New Roman" w:cs="Times New Roman"/>
          <w:sz w:val="24"/>
          <w:szCs w:val="24"/>
        </w:rPr>
        <w:t>çalış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ma 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ile </w:t>
      </w:r>
      <w:r w:rsidR="00E57A47" w:rsidRPr="000B6F94">
        <w:rPr>
          <w:rFonts w:ascii="Times New Roman" w:eastAsia="HiddenHorzOCR" w:hAnsi="Times New Roman" w:cs="Times New Roman"/>
          <w:sz w:val="24"/>
          <w:szCs w:val="24"/>
        </w:rPr>
        <w:t>yapılmıştır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proofErr w:type="spellStart"/>
      <w:r w:rsidR="00AE3D64"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="00AE3D64" w:rsidRPr="000B6F94">
        <w:rPr>
          <w:rFonts w:ascii="Times New Roman" w:hAnsi="Times New Roman" w:cs="Times New Roman"/>
          <w:sz w:val="24"/>
          <w:szCs w:val="24"/>
        </w:rPr>
        <w:t xml:space="preserve"> birlikte</w:t>
      </w:r>
      <w:r w:rsidR="00AD716C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E57A47" w:rsidRPr="000B6F94">
        <w:rPr>
          <w:rFonts w:ascii="Times New Roman" w:hAnsi="Times New Roman" w:cs="Times New Roman"/>
          <w:sz w:val="24"/>
          <w:szCs w:val="24"/>
        </w:rPr>
        <w:t>uygula</w:t>
      </w:r>
      <w:r w:rsidR="00AD716C" w:rsidRPr="000B6F94">
        <w:rPr>
          <w:rFonts w:ascii="Times New Roman" w:hAnsi="Times New Roman" w:cs="Times New Roman"/>
          <w:sz w:val="24"/>
          <w:szCs w:val="24"/>
        </w:rPr>
        <w:t>nması doz v</w:t>
      </w:r>
      <w:r w:rsidR="00E57A47" w:rsidRPr="000B6F94">
        <w:rPr>
          <w:rFonts w:ascii="Times New Roman" w:hAnsi="Times New Roman" w:cs="Times New Roman"/>
          <w:sz w:val="24"/>
          <w:szCs w:val="24"/>
        </w:rPr>
        <w:t xml:space="preserve">e konsantrasyon bağımlı olarak QT aralığını </w:t>
      </w:r>
      <w:r w:rsidR="00E57A47" w:rsidRPr="000B6F94">
        <w:rPr>
          <w:rFonts w:ascii="Times New Roman" w:eastAsia="HiddenHorzOCR" w:hAnsi="Times New Roman" w:cs="Times New Roman"/>
          <w:sz w:val="24"/>
          <w:szCs w:val="24"/>
        </w:rPr>
        <w:t>uzatmıştır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Tek </w:t>
      </w:r>
      <w:r w:rsidR="00E57A47" w:rsidRPr="000B6F94">
        <w:rPr>
          <w:rFonts w:ascii="Times New Roman" w:eastAsia="HiddenHorzOCR" w:hAnsi="Times New Roman" w:cs="Times New Roman"/>
          <w:sz w:val="24"/>
          <w:szCs w:val="24"/>
        </w:rPr>
        <w:t>başına</w:t>
      </w:r>
      <w:r w:rsidR="00AD716C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D64" w:rsidRPr="000B6F94">
        <w:rPr>
          <w:rFonts w:ascii="Times New Roman" w:hAnsi="Times New Roman" w:cs="Times New Roman"/>
          <w:sz w:val="24"/>
          <w:szCs w:val="24"/>
        </w:rPr>
        <w:t>klorokinin</w:t>
      </w:r>
      <w:proofErr w:type="spellEnd"/>
      <w:r w:rsidR="00AE3D64" w:rsidRPr="000B6F94">
        <w:rPr>
          <w:rFonts w:ascii="Times New Roman" w:hAnsi="Times New Roman" w:cs="Times New Roman"/>
          <w:sz w:val="24"/>
          <w:szCs w:val="24"/>
        </w:rPr>
        <w:t xml:space="preserve"> ile </w:t>
      </w:r>
      <w:r w:rsidR="00E57A47" w:rsidRPr="000B6F94">
        <w:rPr>
          <w:rFonts w:ascii="Times New Roman" w:eastAsia="HiddenHorzOCR" w:hAnsi="Times New Roman" w:cs="Times New Roman"/>
          <w:sz w:val="24"/>
          <w:szCs w:val="24"/>
        </w:rPr>
        <w:t>karşılaştırıldığında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spellStart"/>
      <w:r w:rsidR="00E57A47" w:rsidRPr="000B6F94">
        <w:rPr>
          <w:rFonts w:ascii="Times New Roman" w:hAnsi="Times New Roman" w:cs="Times New Roman"/>
          <w:sz w:val="24"/>
          <w:szCs w:val="24"/>
        </w:rPr>
        <w:t>klorokininin</w:t>
      </w:r>
      <w:proofErr w:type="spellEnd"/>
      <w:r w:rsidR="00E57A47" w:rsidRPr="000B6F94">
        <w:rPr>
          <w:rFonts w:ascii="Times New Roman" w:hAnsi="Times New Roman" w:cs="Times New Roman"/>
          <w:sz w:val="24"/>
          <w:szCs w:val="24"/>
        </w:rPr>
        <w:t xml:space="preserve"> sırası</w:t>
      </w:r>
      <w:r w:rsidR="00AE3D64" w:rsidRPr="000B6F94">
        <w:rPr>
          <w:rFonts w:ascii="Times New Roman" w:hAnsi="Times New Roman" w:cs="Times New Roman"/>
          <w:sz w:val="24"/>
          <w:szCs w:val="24"/>
        </w:rPr>
        <w:t>yla 500 mg, 1000 mg ye 1500 mg</w:t>
      </w:r>
      <w:r w:rsidR="00AD716C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D64" w:rsidRPr="000B6F94">
        <w:rPr>
          <w:rFonts w:ascii="Times New Roman" w:hAnsi="Times New Roman" w:cs="Times New Roman"/>
          <w:sz w:val="24"/>
          <w:szCs w:val="24"/>
        </w:rPr>
        <w:t>a</w:t>
      </w:r>
      <w:r w:rsidR="00AD716C" w:rsidRPr="000B6F94">
        <w:rPr>
          <w:rFonts w:ascii="Times New Roman" w:hAnsi="Times New Roman" w:cs="Times New Roman"/>
          <w:sz w:val="24"/>
          <w:szCs w:val="24"/>
        </w:rPr>
        <w:t>zitro</w:t>
      </w:r>
      <w:r w:rsidR="00E57A47" w:rsidRPr="000B6F94">
        <w:rPr>
          <w:rFonts w:ascii="Times New Roman" w:hAnsi="Times New Roman" w:cs="Times New Roman"/>
          <w:sz w:val="24"/>
          <w:szCs w:val="24"/>
        </w:rPr>
        <w:t>misin</w:t>
      </w:r>
      <w:proofErr w:type="spellEnd"/>
      <w:r w:rsidR="00E57A47" w:rsidRPr="000B6F94">
        <w:rPr>
          <w:rFonts w:ascii="Times New Roman" w:hAnsi="Times New Roman" w:cs="Times New Roman"/>
          <w:sz w:val="24"/>
          <w:szCs w:val="24"/>
        </w:rPr>
        <w:t xml:space="preserve"> ile birlikte kullanılması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E57A47" w:rsidRPr="000B6F94">
        <w:rPr>
          <w:rFonts w:ascii="Times New Roman" w:hAnsi="Times New Roman" w:cs="Times New Roman"/>
          <w:sz w:val="24"/>
          <w:szCs w:val="24"/>
        </w:rPr>
        <w:t>sonucu maksimum ortalama (%95 üst güven sınırı</w:t>
      </w:r>
      <w:r w:rsidR="00AE3D64" w:rsidRPr="000B6F94">
        <w:rPr>
          <w:rFonts w:ascii="Times New Roman" w:hAnsi="Times New Roman" w:cs="Times New Roman"/>
          <w:sz w:val="24"/>
          <w:szCs w:val="24"/>
        </w:rPr>
        <w:t>)</w:t>
      </w:r>
      <w:r w:rsidR="00AD716C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A47" w:rsidRPr="000B6F94">
        <w:rPr>
          <w:rFonts w:ascii="Times New Roman" w:hAnsi="Times New Roman" w:cs="Times New Roman"/>
          <w:sz w:val="24"/>
          <w:szCs w:val="24"/>
        </w:rPr>
        <w:t>QTcF'de</w:t>
      </w:r>
      <w:proofErr w:type="spellEnd"/>
      <w:r w:rsidR="00E57A47" w:rsidRPr="000B6F94">
        <w:rPr>
          <w:rFonts w:ascii="Times New Roman" w:hAnsi="Times New Roman" w:cs="Times New Roman"/>
          <w:sz w:val="24"/>
          <w:szCs w:val="24"/>
        </w:rPr>
        <w:t xml:space="preserve"> 5(10)</w:t>
      </w:r>
      <w:proofErr w:type="spellStart"/>
      <w:r w:rsidR="00E57A47" w:rsidRPr="000B6F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E57A47" w:rsidRPr="000B6F94">
        <w:rPr>
          <w:rFonts w:ascii="Times New Roman" w:hAnsi="Times New Roman" w:cs="Times New Roman"/>
          <w:sz w:val="24"/>
          <w:szCs w:val="24"/>
        </w:rPr>
        <w:t>, 7(12)</w:t>
      </w:r>
      <w:proofErr w:type="spellStart"/>
      <w:r w:rsidR="00E57A47" w:rsidRPr="000B6F94">
        <w:rPr>
          <w:rFonts w:ascii="Times New Roman" w:hAnsi="Times New Roman" w:cs="Times New Roman"/>
          <w:sz w:val="24"/>
          <w:szCs w:val="24"/>
        </w:rPr>
        <w:t>ms</w:t>
      </w:r>
      <w:proofErr w:type="spellEnd"/>
      <w:r w:rsidR="00E57A47" w:rsidRPr="000B6F94">
        <w:rPr>
          <w:rFonts w:ascii="Times New Roman" w:hAnsi="Times New Roman" w:cs="Times New Roman"/>
          <w:sz w:val="24"/>
          <w:szCs w:val="24"/>
        </w:rPr>
        <w:t xml:space="preserve"> v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e 9(14) </w:t>
      </w:r>
      <w:proofErr w:type="spellStart"/>
      <w:r w:rsidR="00AE3D64" w:rsidRPr="000B6F94">
        <w:rPr>
          <w:rFonts w:ascii="Times New Roman" w:hAnsi="Times New Roman" w:cs="Times New Roman"/>
          <w:sz w:val="24"/>
          <w:szCs w:val="24"/>
        </w:rPr>
        <w:t>ms'dir</w:t>
      </w:r>
      <w:proofErr w:type="spellEnd"/>
      <w:r w:rsidR="00AE3D64" w:rsidRPr="000B6F94">
        <w:rPr>
          <w:rFonts w:ascii="Times New Roman" w:hAnsi="Times New Roman" w:cs="Times New Roman"/>
          <w:sz w:val="24"/>
          <w:szCs w:val="24"/>
        </w:rPr>
        <w:t>.</w:t>
      </w:r>
    </w:p>
    <w:p w:rsidR="00AD716C" w:rsidRPr="000B6F94" w:rsidRDefault="00AD716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716C" w:rsidRPr="000B6F94" w:rsidRDefault="00E57A47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F94">
        <w:rPr>
          <w:rFonts w:ascii="Times New Roman" w:hAnsi="Times New Roman" w:cs="Times New Roman"/>
          <w:sz w:val="24"/>
          <w:szCs w:val="24"/>
          <w:u w:val="single"/>
        </w:rPr>
        <w:t>Direnç mekanizması</w:t>
      </w:r>
      <w:r w:rsidR="00AE3D64" w:rsidRPr="000B6F9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716C" w:rsidRPr="000B6F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3D64" w:rsidRPr="000B6F94" w:rsidRDefault="00E57A47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direnç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doğuş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tan 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veya sonradan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edinilmiş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olabilir. Bakterilerde üç ana direnç</w:t>
      </w:r>
      <w:r w:rsidR="00AD716C" w:rsidRPr="000B6F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mekanizması vardı</w:t>
      </w:r>
      <w:r w:rsidR="00AE3D64" w:rsidRPr="000B6F94">
        <w:rPr>
          <w:rFonts w:ascii="Times New Roman" w:hAnsi="Times New Roman" w:cs="Times New Roman"/>
          <w:sz w:val="24"/>
          <w:szCs w:val="24"/>
        </w:rPr>
        <w:t>r:</w:t>
      </w:r>
      <w:r w:rsidRPr="000B6F94">
        <w:rPr>
          <w:rFonts w:ascii="Times New Roman" w:hAnsi="Times New Roman" w:cs="Times New Roman"/>
          <w:sz w:val="24"/>
          <w:szCs w:val="24"/>
        </w:rPr>
        <w:t xml:space="preserve"> hedef bö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lge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değişikliğ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i, 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antibiyotik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girişinde değiş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iklik </w:t>
      </w:r>
      <w:r w:rsidR="00AE3D64" w:rsidRPr="000B6F94">
        <w:rPr>
          <w:rFonts w:ascii="Times New Roman" w:hAnsi="Times New Roman" w:cs="Times New Roman"/>
          <w:sz w:val="24"/>
          <w:szCs w:val="24"/>
        </w:rPr>
        <w:t>ve antibiyotik</w:t>
      </w:r>
      <w:r w:rsidR="00AD716C" w:rsidRPr="000B6F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yapısının bozulması</w:t>
      </w:r>
      <w:r w:rsidR="00AE3D64" w:rsidRPr="000B6F94">
        <w:rPr>
          <w:rFonts w:ascii="Times New Roman" w:hAnsi="Times New Roman" w:cs="Times New Roman"/>
          <w:sz w:val="24"/>
          <w:szCs w:val="24"/>
        </w:rPr>
        <w:t>.</w:t>
      </w:r>
    </w:p>
    <w:p w:rsidR="00E57A47" w:rsidRPr="000B6F94" w:rsidRDefault="00E57A47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3D64" w:rsidRPr="000B6F94" w:rsidRDefault="00AE3D6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B6F94">
        <w:rPr>
          <w:rFonts w:ascii="Times New Roman" w:hAnsi="Times New Roman" w:cs="Times New Roman"/>
          <w:sz w:val="24"/>
          <w:szCs w:val="24"/>
        </w:rPr>
        <w:t>A grub</w:t>
      </w:r>
      <w:r w:rsidR="00E57A47" w:rsidRPr="000B6F94">
        <w:rPr>
          <w:rFonts w:ascii="Times New Roman" w:hAnsi="Times New Roman" w:cs="Times New Roman"/>
          <w:sz w:val="24"/>
          <w:szCs w:val="24"/>
        </w:rPr>
        <w:t xml:space="preserve">unun </w:t>
      </w:r>
      <w:proofErr w:type="spellStart"/>
      <w:r w:rsidR="00E57A47" w:rsidRPr="000B6F94">
        <w:rPr>
          <w:rFonts w:ascii="Times New Roman" w:hAnsi="Times New Roman" w:cs="Times New Roman"/>
          <w:sz w:val="24"/>
          <w:szCs w:val="24"/>
        </w:rPr>
        <w:t>betahemolitik</w:t>
      </w:r>
      <w:proofErr w:type="spellEnd"/>
      <w:r w:rsidR="00E57A47" w:rsidRPr="000B6F94">
        <w:rPr>
          <w:rFonts w:ascii="Times New Roman" w:hAnsi="Times New Roman" w:cs="Times New Roman"/>
          <w:sz w:val="24"/>
          <w:szCs w:val="24"/>
        </w:rPr>
        <w:t xml:space="preserve"> streptokokları</w:t>
      </w:r>
      <w:r w:rsidRPr="000B6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Enterococcus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faecalis</w:t>
      </w:r>
      <w:proofErr w:type="spellEnd"/>
      <w:r w:rsidR="00AD716C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7A47" w:rsidRPr="000B6F94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E57A47" w:rsidRPr="000B6F94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="00E57A47" w:rsidRPr="000B6F94">
        <w:rPr>
          <w:rFonts w:ascii="Times New Roman" w:hAnsi="Times New Roman" w:cs="Times New Roman"/>
          <w:sz w:val="24"/>
          <w:szCs w:val="24"/>
        </w:rPr>
        <w:t xml:space="preserve"> direnç</w:t>
      </w:r>
      <w:r w:rsidRPr="000B6F94">
        <w:rPr>
          <w:rFonts w:ascii="Times New Roman" w:hAnsi="Times New Roman" w:cs="Times New Roman"/>
          <w:sz w:val="24"/>
          <w:szCs w:val="24"/>
        </w:rPr>
        <w:t xml:space="preserve">li </w:t>
      </w:r>
      <w:r w:rsidRPr="000B6F94">
        <w:rPr>
          <w:rFonts w:ascii="Times New Roman" w:hAnsi="Times New Roman" w:cs="Times New Roman"/>
          <w:i/>
          <w:sz w:val="24"/>
          <w:szCs w:val="24"/>
        </w:rPr>
        <w:t>S.</w:t>
      </w:r>
      <w:proofErr w:type="spellStart"/>
      <w:r w:rsidRPr="000B6F94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(MRSA) </w:t>
      </w:r>
      <w:proofErr w:type="spellStart"/>
      <w:r w:rsidR="00E57A47" w:rsidRPr="000B6F94">
        <w:rPr>
          <w:rFonts w:ascii="Times New Roman" w:eastAsia="HiddenHorzOCR" w:hAnsi="Times New Roman" w:cs="Times New Roman"/>
          <w:sz w:val="24"/>
          <w:szCs w:val="24"/>
        </w:rPr>
        <w:t>suşları</w:t>
      </w:r>
      <w:proofErr w:type="spellEnd"/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dahil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7A47" w:rsidRPr="000B6F94">
        <w:rPr>
          <w:rFonts w:ascii="Times New Roman" w:hAnsi="Times New Roman" w:cs="Times New Roman"/>
          <w:sz w:val="24"/>
          <w:szCs w:val="24"/>
        </w:rPr>
        <w:t>arasın</w:t>
      </w:r>
      <w:r w:rsidRPr="000B6F94">
        <w:rPr>
          <w:rFonts w:ascii="Times New Roman" w:hAnsi="Times New Roman" w:cs="Times New Roman"/>
          <w:sz w:val="24"/>
          <w:szCs w:val="24"/>
        </w:rPr>
        <w:t>da</w:t>
      </w:r>
      <w:r w:rsidR="00AD716C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E57A47" w:rsidRPr="000B6F94">
        <w:rPr>
          <w:rFonts w:ascii="Times New Roman" w:hAnsi="Times New Roman" w:cs="Times New Roman"/>
          <w:sz w:val="24"/>
          <w:szCs w:val="24"/>
        </w:rPr>
        <w:t>eritromisine</w:t>
      </w:r>
      <w:proofErr w:type="spellEnd"/>
      <w:r w:rsidR="00E57A47" w:rsidRPr="000B6F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7A47" w:rsidRPr="000B6F94">
        <w:rPr>
          <w:rFonts w:ascii="Times New Roman" w:hAnsi="Times New Roman" w:cs="Times New Roman"/>
          <w:sz w:val="24"/>
          <w:szCs w:val="24"/>
        </w:rPr>
        <w:t>azitromisine</w:t>
      </w:r>
      <w:proofErr w:type="spellEnd"/>
      <w:r w:rsidR="00E57A47" w:rsidRPr="000B6F94">
        <w:rPr>
          <w:rFonts w:ascii="Times New Roman" w:hAnsi="Times New Roman" w:cs="Times New Roman"/>
          <w:sz w:val="24"/>
          <w:szCs w:val="24"/>
        </w:rPr>
        <w:t>, diğ</w:t>
      </w:r>
      <w:r w:rsidRPr="000B6F94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makrolidlere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linkozamidlere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E57A47" w:rsidRPr="000B6F94">
        <w:rPr>
          <w:rFonts w:ascii="Times New Roman" w:eastAsia="HiddenHorzOCR" w:hAnsi="Times New Roman" w:cs="Times New Roman"/>
          <w:sz w:val="24"/>
          <w:szCs w:val="24"/>
        </w:rPr>
        <w:t>karşı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E57A47" w:rsidRPr="000B6F94">
        <w:rPr>
          <w:rFonts w:ascii="Times New Roman" w:hAnsi="Times New Roman" w:cs="Times New Roman"/>
          <w:sz w:val="24"/>
          <w:szCs w:val="24"/>
        </w:rPr>
        <w:t>tam bir çapraz direnç</w:t>
      </w:r>
      <w:r w:rsidR="00AD716C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57A47" w:rsidRPr="000B6F94">
        <w:rPr>
          <w:rFonts w:ascii="Times New Roman" w:hAnsi="Times New Roman" w:cs="Times New Roman"/>
          <w:sz w:val="24"/>
          <w:szCs w:val="24"/>
        </w:rPr>
        <w:t>bulunmaktadır</w:t>
      </w:r>
      <w:r w:rsidRPr="000B6F94">
        <w:rPr>
          <w:rFonts w:ascii="Times New Roman" w:hAnsi="Times New Roman" w:cs="Times New Roman"/>
          <w:sz w:val="24"/>
          <w:szCs w:val="24"/>
        </w:rPr>
        <w:t>.</w:t>
      </w:r>
    </w:p>
    <w:p w:rsidR="00E57A47" w:rsidRPr="000B6F94" w:rsidRDefault="00E57A47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64" w:rsidRPr="000B6F94" w:rsidRDefault="00E57A47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94">
        <w:rPr>
          <w:rFonts w:ascii="Times New Roman" w:hAnsi="Times New Roman" w:cs="Times New Roman"/>
          <w:b/>
          <w:bCs/>
          <w:sz w:val="24"/>
          <w:szCs w:val="24"/>
        </w:rPr>
        <w:t>Duyarlılık aralıkları</w:t>
      </w:r>
    </w:p>
    <w:p w:rsidR="00AE3D64" w:rsidRPr="000B6F94" w:rsidRDefault="00E57A47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Tipik bakteriyel patojenler için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duyarlılık aralıkları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aşağı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daki </w:t>
      </w:r>
      <w:r w:rsidR="00AE3D64" w:rsidRPr="000B6F94">
        <w:rPr>
          <w:rFonts w:ascii="Times New Roman" w:hAnsi="Times New Roman" w:cs="Times New Roman"/>
          <w:sz w:val="24"/>
          <w:szCs w:val="24"/>
        </w:rPr>
        <w:t>gibidir:</w:t>
      </w:r>
    </w:p>
    <w:p w:rsidR="00E57A47" w:rsidRPr="000B6F94" w:rsidRDefault="00E57A47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64" w:rsidRPr="000B6F94" w:rsidRDefault="00AE3D6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K</w:t>
      </w:r>
      <w:r w:rsidR="00E57A47" w:rsidRPr="000B6F94">
        <w:rPr>
          <w:rFonts w:ascii="Times New Roman" w:hAnsi="Times New Roman" w:cs="Times New Roman"/>
          <w:sz w:val="24"/>
          <w:szCs w:val="24"/>
        </w:rPr>
        <w:t xml:space="preserve">linik </w:t>
      </w:r>
      <w:proofErr w:type="spellStart"/>
      <w:r w:rsidR="00E57A47" w:rsidRPr="000B6F94">
        <w:rPr>
          <w:rFonts w:ascii="Times New Roman" w:hAnsi="Times New Roman" w:cs="Times New Roman"/>
          <w:sz w:val="24"/>
          <w:szCs w:val="24"/>
        </w:rPr>
        <w:t>Laboratuvarlar</w:t>
      </w:r>
      <w:proofErr w:type="spellEnd"/>
      <w:r w:rsidR="00E57A47" w:rsidRPr="000B6F94">
        <w:rPr>
          <w:rFonts w:ascii="Times New Roman" w:hAnsi="Times New Roman" w:cs="Times New Roman"/>
          <w:sz w:val="24"/>
          <w:szCs w:val="24"/>
        </w:rPr>
        <w:t xml:space="preserve"> Standartları</w:t>
      </w:r>
      <w:r w:rsidRPr="000B6F94">
        <w:rPr>
          <w:rFonts w:ascii="Times New Roman" w:hAnsi="Times New Roman" w:cs="Times New Roman"/>
          <w:sz w:val="24"/>
          <w:szCs w:val="24"/>
        </w:rPr>
        <w:t xml:space="preserve"> Ulusal Komitesi (NCCLS):</w:t>
      </w:r>
    </w:p>
    <w:p w:rsidR="00AE3D64" w:rsidRPr="000B6F94" w:rsidRDefault="00E57A47" w:rsidP="00310EC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Duyarlı ≤ 2 mg/ml; dirençli ≥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 8 mg/ml</w:t>
      </w:r>
    </w:p>
    <w:p w:rsidR="00AE3D64" w:rsidRPr="000B6F94" w:rsidRDefault="00AE3D64" w:rsidP="00310EC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t</w:t>
      </w:r>
      <w:r w:rsidR="00E57A47" w:rsidRPr="000B6F94">
        <w:rPr>
          <w:rFonts w:ascii="Times New Roman" w:hAnsi="Times New Roman" w:cs="Times New Roman"/>
          <w:sz w:val="24"/>
          <w:szCs w:val="24"/>
        </w:rPr>
        <w:t>ürleri: duyarlı ≤</w:t>
      </w:r>
      <w:r w:rsidRPr="000B6F94">
        <w:rPr>
          <w:rFonts w:ascii="Times New Roman" w:hAnsi="Times New Roman" w:cs="Times New Roman"/>
          <w:sz w:val="24"/>
          <w:szCs w:val="24"/>
        </w:rPr>
        <w:t xml:space="preserve"> 4 mg/ml</w:t>
      </w:r>
    </w:p>
    <w:p w:rsidR="00AE3D64" w:rsidRPr="000B6F94" w:rsidRDefault="00AE3D64" w:rsidP="00310ECE">
      <w:pPr>
        <w:pStyle w:val="ListeParagraf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lastRenderedPageBreak/>
        <w:t>Streptococcus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pyogenes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AE3D64" w:rsidRPr="000B6F94" w:rsidRDefault="00E57A47" w:rsidP="00310ECE">
      <w:pPr>
        <w:pStyle w:val="ListeParagra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Duyarlı ≤ 0.5 mg/l; dirençli ≥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 2 mg/ml</w:t>
      </w:r>
    </w:p>
    <w:p w:rsidR="00E57A47" w:rsidRPr="000B6F94" w:rsidRDefault="00E57A47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3D64" w:rsidRPr="000B6F94" w:rsidRDefault="00E57A47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F94">
        <w:rPr>
          <w:rFonts w:ascii="Times New Roman" w:hAnsi="Times New Roman" w:cs="Times New Roman"/>
          <w:b/>
          <w:bCs/>
          <w:sz w:val="24"/>
          <w:szCs w:val="24"/>
        </w:rPr>
        <w:t>Duyarlılı</w:t>
      </w:r>
      <w:r w:rsidR="00AE3D64" w:rsidRPr="000B6F94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AE3D64" w:rsidRPr="000B6F94" w:rsidRDefault="00E57A47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eastAsia="HiddenHorzOCR" w:hAnsi="Times New Roman" w:cs="Times New Roman"/>
          <w:sz w:val="24"/>
          <w:szCs w:val="24"/>
        </w:rPr>
        <w:t>Edinilmiş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direncin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prevalansı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, seçilen tü</w:t>
      </w:r>
      <w:r w:rsidR="00AE3D64" w:rsidRPr="000B6F94">
        <w:rPr>
          <w:rFonts w:ascii="Times New Roman" w:hAnsi="Times New Roman" w:cs="Times New Roman"/>
          <w:sz w:val="24"/>
          <w:szCs w:val="24"/>
        </w:rPr>
        <w:t>rle</w:t>
      </w:r>
      <w:r w:rsidRPr="000B6F94">
        <w:rPr>
          <w:rFonts w:ascii="Times New Roman" w:hAnsi="Times New Roman" w:cs="Times New Roman"/>
          <w:sz w:val="24"/>
          <w:szCs w:val="24"/>
        </w:rPr>
        <w:t>r için coğ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rafik olarak ve zamanla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değiş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ebilir </w:t>
      </w:r>
      <w:r w:rsidR="00AE3D64" w:rsidRPr="000B6F94">
        <w:rPr>
          <w:rFonts w:ascii="Times New Roman" w:hAnsi="Times New Roman" w:cs="Times New Roman"/>
          <w:sz w:val="24"/>
          <w:szCs w:val="24"/>
        </w:rPr>
        <w:t>ve</w:t>
      </w:r>
      <w:r w:rsidR="00AD716C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ö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zellikle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iddetli </w:t>
      </w:r>
      <w:r w:rsidR="00AE3D64" w:rsidRPr="000B6F94">
        <w:rPr>
          <w:rFonts w:ascii="Times New Roman" w:hAnsi="Times New Roman" w:cs="Times New Roman"/>
          <w:sz w:val="24"/>
          <w:szCs w:val="24"/>
        </w:rPr>
        <w:t>enfek</w:t>
      </w:r>
      <w:r w:rsidRPr="000B6F94">
        <w:rPr>
          <w:rFonts w:ascii="Times New Roman" w:hAnsi="Times New Roman" w:cs="Times New Roman"/>
          <w:sz w:val="24"/>
          <w:szCs w:val="24"/>
        </w:rPr>
        <w:t>siyonlar tedavi edilirken direnç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ile ilgili lokal bilgiler yararlı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 olur.</w:t>
      </w:r>
      <w:r w:rsidR="00AD716C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Gerektiğinde, lokal direnç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prevalansı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en azından bazı enfeksiyon tiplerinde bu ajanın</w:t>
      </w:r>
      <w:r w:rsidR="00AD716C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kullanımının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şü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pheli </w:t>
      </w:r>
      <w:r w:rsidRPr="000B6F94">
        <w:rPr>
          <w:rFonts w:ascii="Times New Roman" w:hAnsi="Times New Roman" w:cs="Times New Roman"/>
          <w:sz w:val="24"/>
          <w:szCs w:val="24"/>
        </w:rPr>
        <w:t>olduğ</w:t>
      </w:r>
      <w:r w:rsidR="00AE3D64" w:rsidRPr="000B6F94">
        <w:rPr>
          <w:rFonts w:ascii="Times New Roman" w:hAnsi="Times New Roman" w:cs="Times New Roman"/>
          <w:sz w:val="24"/>
          <w:szCs w:val="24"/>
        </w:rPr>
        <w:t xml:space="preserve">una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iş</w:t>
      </w:r>
      <w:r w:rsidR="00AE3D64" w:rsidRPr="000B6F94">
        <w:rPr>
          <w:rFonts w:ascii="Times New Roman" w:eastAsia="HiddenHorzOCR" w:hAnsi="Times New Roman" w:cs="Times New Roman"/>
          <w:sz w:val="24"/>
          <w:szCs w:val="24"/>
        </w:rPr>
        <w:t xml:space="preserve">aret </w:t>
      </w:r>
      <w:r w:rsidR="00AE3D64" w:rsidRPr="000B6F94">
        <w:rPr>
          <w:rFonts w:ascii="Times New Roman" w:hAnsi="Times New Roman" w:cs="Times New Roman"/>
          <w:sz w:val="24"/>
          <w:szCs w:val="24"/>
        </w:rPr>
        <w:t>ediyors</w:t>
      </w:r>
      <w:r w:rsidRPr="000B6F94">
        <w:rPr>
          <w:rFonts w:ascii="Times New Roman" w:hAnsi="Times New Roman" w:cs="Times New Roman"/>
          <w:sz w:val="24"/>
          <w:szCs w:val="24"/>
        </w:rPr>
        <w:t>a bir uzmandan tavsiye alınmalıdır</w:t>
      </w:r>
      <w:r w:rsidR="00AE3D64" w:rsidRPr="000B6F94">
        <w:rPr>
          <w:rFonts w:ascii="Times New Roman" w:hAnsi="Times New Roman" w:cs="Times New Roman"/>
          <w:sz w:val="24"/>
          <w:szCs w:val="24"/>
        </w:rPr>
        <w:t>.</w:t>
      </w:r>
    </w:p>
    <w:p w:rsidR="00E57A47" w:rsidRPr="000B6F94" w:rsidRDefault="00E57A47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64" w:rsidRPr="000B6F94" w:rsidRDefault="00AE3D64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Tabl</w:t>
      </w:r>
      <w:r w:rsidR="00E57A47" w:rsidRPr="000B6F94">
        <w:rPr>
          <w:rFonts w:ascii="Times New Roman" w:hAnsi="Times New Roman" w:cs="Times New Roman"/>
          <w:sz w:val="24"/>
          <w:szCs w:val="24"/>
        </w:rPr>
        <w:t xml:space="preserve">o: </w:t>
      </w:r>
      <w:proofErr w:type="spellStart"/>
      <w:r w:rsidR="00E57A47"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="00E57A47" w:rsidRPr="000B6F94">
        <w:rPr>
          <w:rFonts w:ascii="Times New Roman" w:hAnsi="Times New Roman" w:cs="Times New Roman"/>
          <w:sz w:val="24"/>
          <w:szCs w:val="24"/>
        </w:rPr>
        <w:t xml:space="preserve"> anti-bakteriyel</w:t>
      </w:r>
      <w:r w:rsidRPr="000B6F94">
        <w:rPr>
          <w:rFonts w:ascii="Times New Roman" w:hAnsi="Times New Roman" w:cs="Times New Roman"/>
          <w:sz w:val="24"/>
          <w:szCs w:val="24"/>
        </w:rPr>
        <w:t xml:space="preserve"> spektrumu</w:t>
      </w:r>
    </w:p>
    <w:tbl>
      <w:tblPr>
        <w:tblStyle w:val="TabloKlavuzu"/>
        <w:tblW w:w="0" w:type="auto"/>
        <w:tblLook w:val="04A0"/>
      </w:tblPr>
      <w:tblGrid>
        <w:gridCol w:w="9212"/>
      </w:tblGrid>
      <w:tr w:rsidR="00E57A47" w:rsidRPr="000B6F94" w:rsidTr="00E57A47">
        <w:tc>
          <w:tcPr>
            <w:tcW w:w="9212" w:type="dxa"/>
          </w:tcPr>
          <w:p w:rsidR="00E57A47" w:rsidRPr="000B6F94" w:rsidRDefault="00E57A47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Yaygın olarak duyarlı olduğu türler</w:t>
            </w:r>
          </w:p>
        </w:tc>
      </w:tr>
      <w:tr w:rsidR="00E57A47" w:rsidRPr="000B6F94" w:rsidTr="00E57A47">
        <w:tc>
          <w:tcPr>
            <w:tcW w:w="9212" w:type="dxa"/>
          </w:tcPr>
          <w:p w:rsidR="00E57A47" w:rsidRPr="000B6F94" w:rsidRDefault="00E57A47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Aerobik Gram-pozitif mikroorganizmalar</w:t>
            </w:r>
          </w:p>
        </w:tc>
      </w:tr>
      <w:tr w:rsidR="0056558C" w:rsidRPr="000B6F94" w:rsidTr="0056558C">
        <w:trPr>
          <w:trHeight w:val="550"/>
        </w:trPr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Staphylococcus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aureus</w:t>
            </w:r>
            <w:proofErr w:type="spellEnd"/>
          </w:p>
          <w:p w:rsidR="00AD716C" w:rsidRPr="000B6F94" w:rsidRDefault="00AD716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Metisiline</w:t>
            </w:r>
            <w:proofErr w:type="spellEnd"/>
            <w:r w:rsidRPr="000B6F94">
              <w:rPr>
                <w:rFonts w:ascii="Times New Roman" w:hAnsi="Times New Roman" w:cs="Times New Roman"/>
                <w:sz w:val="24"/>
                <w:szCs w:val="24"/>
              </w:rPr>
              <w:t xml:space="preserve"> duyarlı</w:t>
            </w:r>
          </w:p>
        </w:tc>
      </w:tr>
      <w:tr w:rsidR="0056558C" w:rsidRPr="000B6F94" w:rsidTr="0056558C">
        <w:trPr>
          <w:trHeight w:val="550"/>
        </w:trPr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pneumoniae</w:t>
            </w:r>
            <w:proofErr w:type="spellEnd"/>
          </w:p>
          <w:p w:rsidR="00AD716C" w:rsidRPr="000B6F94" w:rsidRDefault="00AD716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Penisiline duyarlı</w:t>
            </w:r>
          </w:p>
        </w:tc>
      </w:tr>
      <w:tr w:rsidR="00E57A47" w:rsidRPr="000B6F94" w:rsidTr="00E57A47">
        <w:tc>
          <w:tcPr>
            <w:tcW w:w="9212" w:type="dxa"/>
          </w:tcPr>
          <w:p w:rsidR="00E57A47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pyo</w:t>
            </w:r>
            <w:r w:rsidR="00E57A47"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genes</w:t>
            </w:r>
            <w:proofErr w:type="spellEnd"/>
            <w:r w:rsidR="00E57A47"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57A47"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(Grup </w:t>
            </w:r>
            <w:r w:rsidR="00E57A47" w:rsidRPr="000B6F9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E57A47" w:rsidRPr="000B6F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7A47" w:rsidRPr="000B6F94" w:rsidTr="00E57A47">
        <w:tc>
          <w:tcPr>
            <w:tcW w:w="9212" w:type="dxa"/>
          </w:tcPr>
          <w:p w:rsidR="00E57A47" w:rsidRPr="000B6F94" w:rsidRDefault="00E57A47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Aerobik Gram-ne</w:t>
            </w:r>
            <w:r w:rsidR="0056558C"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gatif mikroorg</w:t>
            </w: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anizmalar</w:t>
            </w:r>
          </w:p>
        </w:tc>
      </w:tr>
      <w:tr w:rsidR="0056558C" w:rsidRPr="000B6F94" w:rsidTr="0056558C">
        <w:trPr>
          <w:trHeight w:val="539"/>
        </w:trPr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Haemophilus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influenzae</w:t>
            </w:r>
            <w:proofErr w:type="spellEnd"/>
          </w:p>
          <w:p w:rsidR="00AD716C" w:rsidRPr="000B6F94" w:rsidRDefault="00AD716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Haemophilus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parainfluenzae</w:t>
            </w:r>
            <w:proofErr w:type="spellEnd"/>
          </w:p>
        </w:tc>
      </w:tr>
      <w:tr w:rsidR="00E57A47" w:rsidRPr="000B6F94" w:rsidTr="00E57A47">
        <w:tc>
          <w:tcPr>
            <w:tcW w:w="9212" w:type="dxa"/>
          </w:tcPr>
          <w:p w:rsidR="00E57A47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Leg</w:t>
            </w:r>
            <w:r w:rsidR="00E57A47"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ionella</w:t>
            </w:r>
            <w:proofErr w:type="spellEnd"/>
            <w:r w:rsidR="00E57A47"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E57A47"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pneumophila</w:t>
            </w:r>
            <w:proofErr w:type="spellEnd"/>
          </w:p>
        </w:tc>
      </w:tr>
      <w:tr w:rsidR="00E57A47" w:rsidRPr="000B6F94" w:rsidTr="00E57A47">
        <w:tc>
          <w:tcPr>
            <w:tcW w:w="9212" w:type="dxa"/>
          </w:tcPr>
          <w:p w:rsidR="00E57A47" w:rsidRPr="000B6F94" w:rsidRDefault="00E57A47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Moraxella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catarrhalis</w:t>
            </w:r>
            <w:proofErr w:type="spellEnd"/>
          </w:p>
        </w:tc>
      </w:tr>
      <w:tr w:rsidR="00E57A47" w:rsidRPr="000B6F94" w:rsidTr="00E57A47">
        <w:tc>
          <w:tcPr>
            <w:tcW w:w="9212" w:type="dxa"/>
          </w:tcPr>
          <w:p w:rsidR="00E57A47" w:rsidRPr="000B6F94" w:rsidRDefault="00E57A47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Pasteurella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multocida</w:t>
            </w:r>
            <w:proofErr w:type="spellEnd"/>
          </w:p>
        </w:tc>
      </w:tr>
      <w:tr w:rsidR="00E57A47" w:rsidRPr="000B6F94" w:rsidTr="00E57A47">
        <w:tc>
          <w:tcPr>
            <w:tcW w:w="9212" w:type="dxa"/>
          </w:tcPr>
          <w:p w:rsidR="00E57A47" w:rsidRPr="000B6F94" w:rsidRDefault="00E57A47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Anaerobik mikroor</w:t>
            </w:r>
            <w:r w:rsidR="0056558C"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anizmalar</w:t>
            </w:r>
          </w:p>
        </w:tc>
      </w:tr>
      <w:tr w:rsidR="00E57A47" w:rsidRPr="000B6F94" w:rsidTr="00E57A47">
        <w:tc>
          <w:tcPr>
            <w:tcW w:w="9212" w:type="dxa"/>
          </w:tcPr>
          <w:p w:rsidR="00E57A47" w:rsidRPr="000B6F94" w:rsidRDefault="00E57A47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Clostridium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perfrinKens</w:t>
            </w:r>
            <w:proofErr w:type="spellEnd"/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Fusobacterium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türleri</w:t>
            </w:r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Prevotella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türleri</w:t>
            </w:r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Porvhyromonas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türleri</w:t>
            </w:r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Diğer mikroorganizmalar</w:t>
            </w:r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Chlamydia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trachomatis</w:t>
            </w:r>
            <w:proofErr w:type="spellEnd"/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Edinilmiş direncin bir problem olabildiği türler</w:t>
            </w:r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Aerobik Gram-pozitif </w:t>
            </w:r>
            <w:proofErr w:type="spellStart"/>
            <w:r w:rsidRPr="000B6F94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mikroorganzimalar</w:t>
            </w:r>
            <w:proofErr w:type="spellEnd"/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Streptococcus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pneumoniae</w:t>
            </w:r>
            <w:proofErr w:type="spellEnd"/>
          </w:p>
          <w:p w:rsidR="00AD716C" w:rsidRPr="000B6F94" w:rsidRDefault="00AD716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Penisiline orta düzeyde duyarlı</w:t>
            </w:r>
          </w:p>
          <w:p w:rsidR="00AD716C" w:rsidRPr="000B6F94" w:rsidRDefault="00AD716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Penisiline dirençli</w:t>
            </w:r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Doğuştan dirençli organizmalar</w:t>
            </w:r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Aerobik Gram-pozitif mikroorganizmalar</w:t>
            </w:r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Enterococcus</w:t>
            </w:r>
            <w:proofErr w:type="spellEnd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B6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faecalis</w:t>
            </w:r>
            <w:proofErr w:type="spellEnd"/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sz w:val="24"/>
                <w:szCs w:val="24"/>
              </w:rPr>
              <w:t xml:space="preserve">Stafilokoklar </w:t>
            </w: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MRSA, MRSE*</w:t>
            </w:r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Anaerobik mikroorganizmalar</w:t>
            </w:r>
          </w:p>
        </w:tc>
      </w:tr>
      <w:tr w:rsidR="0056558C" w:rsidRPr="000B6F94" w:rsidTr="00E57A47">
        <w:tc>
          <w:tcPr>
            <w:tcW w:w="9212" w:type="dxa"/>
          </w:tcPr>
          <w:p w:rsidR="0056558C" w:rsidRPr="000B6F94" w:rsidRDefault="0056558C" w:rsidP="00310E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Bacteroides</w:t>
            </w:r>
            <w:proofErr w:type="spellEnd"/>
            <w:r w:rsidRPr="000B6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F94">
              <w:rPr>
                <w:rFonts w:ascii="Times New Roman" w:hAnsi="Times New Roman" w:cs="Times New Roman"/>
                <w:sz w:val="24"/>
                <w:szCs w:val="24"/>
              </w:rPr>
              <w:t>fragilis</w:t>
            </w:r>
            <w:proofErr w:type="spellEnd"/>
            <w:r w:rsidRPr="000B6F94">
              <w:rPr>
                <w:rFonts w:ascii="Times New Roman" w:hAnsi="Times New Roman" w:cs="Times New Roman"/>
                <w:sz w:val="24"/>
                <w:szCs w:val="24"/>
              </w:rPr>
              <w:t xml:space="preserve"> grubu</w:t>
            </w:r>
          </w:p>
        </w:tc>
      </w:tr>
    </w:tbl>
    <w:p w:rsidR="00E57A47" w:rsidRPr="000B6F94" w:rsidRDefault="00E57A47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64" w:rsidRPr="000B6F94" w:rsidRDefault="0056558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dirençli stafilokoklar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makrolidlere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karşı </w:t>
      </w:r>
      <w:r w:rsidRPr="000B6F94">
        <w:rPr>
          <w:rFonts w:ascii="Times New Roman" w:hAnsi="Times New Roman" w:cs="Times New Roman"/>
          <w:sz w:val="24"/>
          <w:szCs w:val="24"/>
        </w:rPr>
        <w:t xml:space="preserve">çok yüksek düzeyde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edinilmiş </w:t>
      </w:r>
      <w:r w:rsidRPr="000B6F94">
        <w:rPr>
          <w:rFonts w:ascii="Times New Roman" w:hAnsi="Times New Roman" w:cs="Times New Roman"/>
          <w:sz w:val="24"/>
          <w:szCs w:val="24"/>
        </w:rPr>
        <w:t>direnç</w:t>
      </w:r>
      <w:r w:rsidR="00AD716C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prevalansına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sahiplerdir ve burada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gösterilmişlerdir. </w:t>
      </w:r>
      <w:r w:rsidRPr="000B6F94">
        <w:rPr>
          <w:rFonts w:ascii="Times New Roman" w:hAnsi="Times New Roman" w:cs="Times New Roman"/>
          <w:sz w:val="24"/>
          <w:szCs w:val="24"/>
        </w:rPr>
        <w:t xml:space="preserve">Çünkü bunlar nadir olarak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azitromisine</w:t>
      </w:r>
      <w:proofErr w:type="spellEnd"/>
      <w:r w:rsidR="00AD716C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duyarlıdırlar.</w:t>
      </w:r>
    </w:p>
    <w:p w:rsidR="00AE3D64" w:rsidRPr="000B6F94" w:rsidRDefault="00AE3D64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B6F94" w:rsidRDefault="00616E59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Farmakokinetik özellikler</w:t>
      </w:r>
    </w:p>
    <w:p w:rsidR="0056558C" w:rsidRPr="000B6F94" w:rsidRDefault="0056558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F94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56558C" w:rsidRPr="000B6F94" w:rsidRDefault="0056558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oral u</w:t>
      </w:r>
      <w:r w:rsidR="00C82444" w:rsidRPr="000B6F94">
        <w:rPr>
          <w:rFonts w:ascii="Times New Roman" w:hAnsi="Times New Roman" w:cs="Times New Roman"/>
          <w:sz w:val="24"/>
          <w:szCs w:val="24"/>
        </w:rPr>
        <w:t xml:space="preserve">ygulamadan sonra </w:t>
      </w:r>
      <w:proofErr w:type="spellStart"/>
      <w:r w:rsidR="00C82444" w:rsidRPr="000B6F94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C82444" w:rsidRPr="000B6F94">
        <w:rPr>
          <w:rFonts w:ascii="Times New Roman" w:eastAsia="HiddenHorzOCR" w:hAnsi="Times New Roman" w:cs="Times New Roman"/>
          <w:sz w:val="24"/>
          <w:szCs w:val="24"/>
        </w:rPr>
        <w:t>yaklaşı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k </w:t>
      </w:r>
      <w:r w:rsidRPr="000B6F94">
        <w:rPr>
          <w:rFonts w:ascii="Times New Roman" w:hAnsi="Times New Roman" w:cs="Times New Roman"/>
          <w:sz w:val="24"/>
          <w:szCs w:val="24"/>
        </w:rPr>
        <w:t xml:space="preserve">%37'dir. </w:t>
      </w:r>
      <w:proofErr w:type="spellStart"/>
      <w:r w:rsidR="00C82444"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C82444" w:rsidRPr="000B6F94">
        <w:rPr>
          <w:rFonts w:ascii="Times New Roman" w:hAnsi="Times New Roman" w:cs="Times New Roman"/>
          <w:sz w:val="24"/>
          <w:szCs w:val="24"/>
        </w:rPr>
        <w:t xml:space="preserve">besleyici bir yemek sonrasında verilmesiyle </w:t>
      </w:r>
      <w:proofErr w:type="spellStart"/>
      <w:r w:rsidR="00C82444" w:rsidRPr="000B6F94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="00C82444" w:rsidRPr="000B6F94">
        <w:rPr>
          <w:rFonts w:ascii="Times New Roman" w:hAnsi="Times New Roman" w:cs="Times New Roman"/>
          <w:sz w:val="24"/>
          <w:szCs w:val="24"/>
        </w:rPr>
        <w:t xml:space="preserve"> en az %50 oranında azalır</w:t>
      </w:r>
      <w:r w:rsidRPr="000B6F94">
        <w:rPr>
          <w:rFonts w:ascii="Times New Roman" w:hAnsi="Times New Roman" w:cs="Times New Roman"/>
          <w:sz w:val="24"/>
          <w:szCs w:val="24"/>
        </w:rPr>
        <w:t>.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C82444" w:rsidRPr="000B6F94">
        <w:rPr>
          <w:rFonts w:ascii="Times New Roman" w:hAnsi="Times New Roman" w:cs="Times New Roman"/>
          <w:sz w:val="24"/>
          <w:szCs w:val="24"/>
        </w:rPr>
        <w:t>Doruk plazma dü</w:t>
      </w:r>
      <w:r w:rsidRPr="000B6F94">
        <w:rPr>
          <w:rFonts w:ascii="Times New Roman" w:hAnsi="Times New Roman" w:cs="Times New Roman"/>
          <w:sz w:val="24"/>
          <w:szCs w:val="24"/>
        </w:rPr>
        <w:t xml:space="preserve">zeylerine </w:t>
      </w:r>
      <w:r w:rsidR="00C82444" w:rsidRPr="000B6F94">
        <w:rPr>
          <w:rFonts w:ascii="Times New Roman" w:eastAsia="HiddenHorzOCR" w:hAnsi="Times New Roman" w:cs="Times New Roman"/>
          <w:sz w:val="24"/>
          <w:szCs w:val="24"/>
        </w:rPr>
        <w:t>ulaş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ma </w:t>
      </w:r>
      <w:r w:rsidR="00C82444" w:rsidRPr="000B6F94">
        <w:rPr>
          <w:rFonts w:ascii="Times New Roman" w:hAnsi="Times New Roman" w:cs="Times New Roman"/>
          <w:sz w:val="24"/>
          <w:szCs w:val="24"/>
        </w:rPr>
        <w:t>sü</w:t>
      </w:r>
      <w:r w:rsidRPr="000B6F94">
        <w:rPr>
          <w:rFonts w:ascii="Times New Roman" w:hAnsi="Times New Roman" w:cs="Times New Roman"/>
          <w:sz w:val="24"/>
          <w:szCs w:val="24"/>
        </w:rPr>
        <w:t>resi 2-3 saattir.</w:t>
      </w:r>
    </w:p>
    <w:p w:rsidR="0056558C" w:rsidRPr="000B6F94" w:rsidRDefault="0056558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558C" w:rsidRPr="000B6F94" w:rsidRDefault="00C8244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F94">
        <w:rPr>
          <w:rFonts w:ascii="Times New Roman" w:hAnsi="Times New Roman" w:cs="Times New Roman"/>
          <w:sz w:val="24"/>
          <w:szCs w:val="24"/>
          <w:u w:val="single"/>
        </w:rPr>
        <w:t>Dağılı</w:t>
      </w:r>
      <w:r w:rsidR="0056558C" w:rsidRPr="000B6F94">
        <w:rPr>
          <w:rFonts w:ascii="Times New Roman" w:hAnsi="Times New Roman" w:cs="Times New Roman"/>
          <w:sz w:val="24"/>
          <w:szCs w:val="24"/>
          <w:u w:val="single"/>
        </w:rPr>
        <w:t>m:</w:t>
      </w:r>
    </w:p>
    <w:p w:rsidR="0056558C" w:rsidRPr="000B6F94" w:rsidRDefault="0056558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C82444" w:rsidRPr="000B6F94">
        <w:rPr>
          <w:rFonts w:ascii="Times New Roman" w:eastAsia="HiddenHorzOCR" w:hAnsi="Times New Roman" w:cs="Times New Roman"/>
          <w:sz w:val="24"/>
          <w:szCs w:val="24"/>
        </w:rPr>
        <w:t>çalışmaları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0B6F94">
        <w:rPr>
          <w:rFonts w:ascii="Times New Roman" w:hAnsi="Times New Roman" w:cs="Times New Roman"/>
          <w:sz w:val="24"/>
          <w:szCs w:val="24"/>
        </w:rPr>
        <w:t xml:space="preserve">dokularda plazmadakinden bariz </w:t>
      </w:r>
      <w:r w:rsidR="00C82444"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ekilde </w:t>
      </w:r>
      <w:r w:rsidR="00C82444" w:rsidRPr="000B6F94">
        <w:rPr>
          <w:rFonts w:ascii="Times New Roman" w:hAnsi="Times New Roman" w:cs="Times New Roman"/>
          <w:sz w:val="24"/>
          <w:szCs w:val="24"/>
        </w:rPr>
        <w:t>daha yü</w:t>
      </w:r>
      <w:r w:rsidRPr="000B6F94">
        <w:rPr>
          <w:rFonts w:ascii="Times New Roman" w:hAnsi="Times New Roman" w:cs="Times New Roman"/>
          <w:sz w:val="24"/>
          <w:szCs w:val="24"/>
        </w:rPr>
        <w:t xml:space="preserve">ksek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C82444" w:rsidRPr="000B6F94">
        <w:rPr>
          <w:rFonts w:ascii="Times New Roman" w:hAnsi="Times New Roman" w:cs="Times New Roman"/>
          <w:sz w:val="24"/>
          <w:szCs w:val="24"/>
        </w:rPr>
        <w:t xml:space="preserve"> dü</w:t>
      </w:r>
      <w:r w:rsidRPr="000B6F94">
        <w:rPr>
          <w:rFonts w:ascii="Times New Roman" w:hAnsi="Times New Roman" w:cs="Times New Roman"/>
          <w:sz w:val="24"/>
          <w:szCs w:val="24"/>
        </w:rPr>
        <w:t xml:space="preserve">zeyleri </w:t>
      </w:r>
      <w:r w:rsidR="00C82444" w:rsidRPr="000B6F94">
        <w:rPr>
          <w:rFonts w:ascii="Times New Roman" w:eastAsia="HiddenHorzOCR" w:hAnsi="Times New Roman" w:cs="Times New Roman"/>
          <w:sz w:val="24"/>
          <w:szCs w:val="24"/>
        </w:rPr>
        <w:t>göstermiş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tir </w:t>
      </w:r>
      <w:r w:rsidR="00C82444" w:rsidRPr="000B6F94">
        <w:rPr>
          <w:rFonts w:ascii="Times New Roman" w:hAnsi="Times New Roman" w:cs="Times New Roman"/>
          <w:sz w:val="24"/>
          <w:szCs w:val="24"/>
        </w:rPr>
        <w:t>(plazmada gö</w:t>
      </w:r>
      <w:r w:rsidRPr="000B6F94">
        <w:rPr>
          <w:rFonts w:ascii="Times New Roman" w:hAnsi="Times New Roman" w:cs="Times New Roman"/>
          <w:sz w:val="24"/>
          <w:szCs w:val="24"/>
        </w:rPr>
        <w:t xml:space="preserve">zlemlenen </w:t>
      </w:r>
      <w:r w:rsidR="00C82444" w:rsidRPr="000B6F94">
        <w:rPr>
          <w:rFonts w:ascii="Times New Roman" w:hAnsi="Times New Roman" w:cs="Times New Roman"/>
          <w:sz w:val="24"/>
          <w:szCs w:val="24"/>
        </w:rPr>
        <w:t>maksimum konsantrasyonun 50 katın</w:t>
      </w:r>
      <w:r w:rsidRPr="000B6F94">
        <w:rPr>
          <w:rFonts w:ascii="Times New Roman" w:hAnsi="Times New Roman" w:cs="Times New Roman"/>
          <w:sz w:val="24"/>
          <w:szCs w:val="24"/>
        </w:rPr>
        <w:t>a kadar)</w:t>
      </w:r>
      <w:r w:rsidR="00C82444" w:rsidRPr="000B6F94">
        <w:rPr>
          <w:rFonts w:ascii="Times New Roman" w:hAnsi="Times New Roman" w:cs="Times New Roman"/>
          <w:sz w:val="24"/>
          <w:szCs w:val="24"/>
        </w:rPr>
        <w:t xml:space="preserve"> ki bu durum, ilacın yoğunlukla dokuya bağlandığını göstermektedir. 500 </w:t>
      </w:r>
      <w:proofErr w:type="spellStart"/>
      <w:r w:rsidR="00C82444" w:rsidRPr="000B6F94">
        <w:rPr>
          <w:rFonts w:ascii="Times New Roman" w:hAnsi="Times New Roman" w:cs="Times New Roman"/>
          <w:sz w:val="24"/>
          <w:szCs w:val="24"/>
        </w:rPr>
        <w:t>mg'lı</w:t>
      </w:r>
      <w:r w:rsidRPr="000B6F9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tek bir dozdan</w:t>
      </w:r>
      <w:r w:rsidR="00C82444" w:rsidRPr="000B6F94">
        <w:rPr>
          <w:rFonts w:ascii="Times New Roman" w:hAnsi="Times New Roman" w:cs="Times New Roman"/>
          <w:sz w:val="24"/>
          <w:szCs w:val="24"/>
        </w:rPr>
        <w:t xml:space="preserve"> sonra akciğ</w:t>
      </w:r>
      <w:r w:rsidRPr="000B6F94">
        <w:rPr>
          <w:rFonts w:ascii="Times New Roman" w:hAnsi="Times New Roman" w:cs="Times New Roman"/>
          <w:sz w:val="24"/>
          <w:szCs w:val="24"/>
        </w:rPr>
        <w:t>er, bademcik ve prostat gibi hedef dokulardaki konsa</w:t>
      </w:r>
      <w:r w:rsidR="00C82444" w:rsidRPr="000B6F94">
        <w:rPr>
          <w:rFonts w:ascii="Times New Roman" w:hAnsi="Times New Roman" w:cs="Times New Roman"/>
          <w:sz w:val="24"/>
          <w:szCs w:val="24"/>
        </w:rPr>
        <w:t xml:space="preserve">ntrasyonlar, bulunması </w:t>
      </w:r>
      <w:r w:rsidRPr="000B6F94">
        <w:rPr>
          <w:rFonts w:ascii="Times New Roman" w:hAnsi="Times New Roman" w:cs="Times New Roman"/>
          <w:sz w:val="24"/>
          <w:szCs w:val="24"/>
        </w:rPr>
        <w:t>muhtemel patojenlerin MIC</w:t>
      </w:r>
      <w:r w:rsidRPr="000B6F94">
        <w:rPr>
          <w:rFonts w:ascii="Times New Roman" w:hAnsi="Times New Roman" w:cs="Times New Roman"/>
          <w:sz w:val="24"/>
          <w:szCs w:val="24"/>
          <w:vertAlign w:val="subscript"/>
        </w:rPr>
        <w:t>90</w:t>
      </w:r>
      <w:r w:rsidR="00C82444" w:rsidRPr="000B6F94">
        <w:rPr>
          <w:rFonts w:ascii="Times New Roman" w:hAnsi="Times New Roman" w:cs="Times New Roman"/>
          <w:sz w:val="24"/>
          <w:szCs w:val="24"/>
        </w:rPr>
        <w:t xml:space="preserve"> değerlerinin ü</w:t>
      </w:r>
      <w:r w:rsidRPr="000B6F94">
        <w:rPr>
          <w:rFonts w:ascii="Times New Roman" w:hAnsi="Times New Roman" w:cs="Times New Roman"/>
          <w:sz w:val="24"/>
          <w:szCs w:val="24"/>
        </w:rPr>
        <w:t>zerindedir.</w:t>
      </w:r>
    </w:p>
    <w:p w:rsidR="00C82444" w:rsidRPr="000B6F94" w:rsidRDefault="00C8244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0B6F94" w:rsidRDefault="00C8244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Serum proteinlerine bağ</w:t>
      </w:r>
      <w:r w:rsidR="0056558C" w:rsidRPr="000B6F94">
        <w:rPr>
          <w:rFonts w:ascii="Times New Roman" w:hAnsi="Times New Roman" w:cs="Times New Roman"/>
          <w:sz w:val="24"/>
          <w:szCs w:val="24"/>
        </w:rPr>
        <w:t>l</w:t>
      </w:r>
      <w:r w:rsidRPr="000B6F94">
        <w:rPr>
          <w:rFonts w:ascii="Times New Roman" w:hAnsi="Times New Roman" w:cs="Times New Roman"/>
          <w:sz w:val="24"/>
          <w:szCs w:val="24"/>
        </w:rPr>
        <w:t>anma, plazma konsantrasyonuna gö</w:t>
      </w:r>
      <w:r w:rsidR="0056558C" w:rsidRPr="000B6F94">
        <w:rPr>
          <w:rFonts w:ascii="Times New Roman" w:hAnsi="Times New Roman" w:cs="Times New Roman"/>
          <w:sz w:val="24"/>
          <w:szCs w:val="24"/>
        </w:rPr>
        <w:t xml:space="preserve">re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değiş</w:t>
      </w:r>
      <w:r w:rsidR="0056558C" w:rsidRPr="000B6F94">
        <w:rPr>
          <w:rFonts w:ascii="Times New Roman" w:eastAsia="HiddenHorzOCR" w:hAnsi="Times New Roman" w:cs="Times New Roman"/>
          <w:sz w:val="24"/>
          <w:szCs w:val="24"/>
        </w:rPr>
        <w:t xml:space="preserve">kenlik </w:t>
      </w:r>
      <w:r w:rsidRPr="000B6F94">
        <w:rPr>
          <w:rFonts w:ascii="Times New Roman" w:hAnsi="Times New Roman" w:cs="Times New Roman"/>
          <w:sz w:val="24"/>
          <w:szCs w:val="24"/>
        </w:rPr>
        <w:t>gö</w:t>
      </w:r>
      <w:r w:rsidR="0056558C" w:rsidRPr="000B6F94">
        <w:rPr>
          <w:rFonts w:ascii="Times New Roman" w:hAnsi="Times New Roman" w:cs="Times New Roman"/>
          <w:sz w:val="24"/>
          <w:szCs w:val="24"/>
        </w:rPr>
        <w:t>stermektedir ve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0.5 mikrogram/ml için </w:t>
      </w:r>
      <w:r w:rsidR="0056558C" w:rsidRPr="000B6F94">
        <w:rPr>
          <w:rFonts w:ascii="Times New Roman" w:hAnsi="Times New Roman" w:cs="Times New Roman"/>
          <w:sz w:val="24"/>
          <w:szCs w:val="24"/>
        </w:rPr>
        <w:t xml:space="preserve"> %12'den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baş</w:t>
      </w:r>
      <w:r w:rsidR="0056558C" w:rsidRPr="000B6F94">
        <w:rPr>
          <w:rFonts w:ascii="Times New Roman" w:eastAsia="HiddenHorzOCR" w:hAnsi="Times New Roman" w:cs="Times New Roman"/>
          <w:sz w:val="24"/>
          <w:szCs w:val="24"/>
        </w:rPr>
        <w:t xml:space="preserve">layarak </w:t>
      </w:r>
      <w:r w:rsidRPr="000B6F94">
        <w:rPr>
          <w:rFonts w:ascii="Times New Roman" w:hAnsi="Times New Roman" w:cs="Times New Roman"/>
          <w:sz w:val="24"/>
          <w:szCs w:val="24"/>
        </w:rPr>
        <w:t xml:space="preserve">0.05 mikrogram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/ml iç</w:t>
      </w:r>
      <w:r w:rsidR="0056558C" w:rsidRPr="000B6F94">
        <w:rPr>
          <w:rFonts w:ascii="Times New Roman" w:hAnsi="Times New Roman" w:cs="Times New Roman"/>
          <w:sz w:val="24"/>
          <w:szCs w:val="24"/>
        </w:rPr>
        <w:t>in %52'ye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56558C" w:rsidRPr="000B6F94">
        <w:rPr>
          <w:rFonts w:ascii="Times New Roman" w:hAnsi="Times New Roman" w:cs="Times New Roman"/>
          <w:sz w:val="24"/>
          <w:szCs w:val="24"/>
        </w:rPr>
        <w:lastRenderedPageBreak/>
        <w:t xml:space="preserve">kadar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değiş</w:t>
      </w:r>
      <w:r w:rsidR="0056558C" w:rsidRPr="000B6F94">
        <w:rPr>
          <w:rFonts w:ascii="Times New Roman" w:eastAsia="HiddenHorzOCR" w:hAnsi="Times New Roman" w:cs="Times New Roman"/>
          <w:sz w:val="24"/>
          <w:szCs w:val="24"/>
        </w:rPr>
        <w:t xml:space="preserve">mektedir. </w:t>
      </w:r>
      <w:r w:rsidRPr="000B6F94">
        <w:rPr>
          <w:rFonts w:ascii="Times New Roman" w:hAnsi="Times New Roman" w:cs="Times New Roman"/>
          <w:sz w:val="24"/>
          <w:szCs w:val="24"/>
        </w:rPr>
        <w:t>Kararlı durumda dağılımın ortalama hacmi (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VVss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) 31.1 l/</w:t>
      </w:r>
      <w:r w:rsidR="0056558C" w:rsidRPr="000B6F94">
        <w:rPr>
          <w:rFonts w:ascii="Times New Roman" w:hAnsi="Times New Roman" w:cs="Times New Roman"/>
          <w:sz w:val="24"/>
          <w:szCs w:val="24"/>
        </w:rPr>
        <w:t>kg olarak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hesaplanmıştır</w:t>
      </w:r>
      <w:r w:rsidR="0056558C" w:rsidRPr="000B6F94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C82444" w:rsidRPr="000B6F94" w:rsidRDefault="00C8244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0B6F94" w:rsidRDefault="00C8244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mg'lık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günlük dozlarda oral alımını takiben, ortalama en yü</w:t>
      </w:r>
      <w:r w:rsidR="0056558C" w:rsidRPr="000B6F94">
        <w:rPr>
          <w:rFonts w:ascii="Times New Roman" w:hAnsi="Times New Roman" w:cs="Times New Roman"/>
          <w:sz w:val="24"/>
          <w:szCs w:val="24"/>
        </w:rPr>
        <w:t>ksek plazma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konsantrasyonu (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C</w:t>
      </w:r>
      <w:r w:rsidR="0056558C" w:rsidRPr="000B6F94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) 1. gün ve 2. gün sırası</w:t>
      </w:r>
      <w:r w:rsidR="0056558C" w:rsidRPr="000B6F94">
        <w:rPr>
          <w:rFonts w:ascii="Times New Roman" w:hAnsi="Times New Roman" w:cs="Times New Roman"/>
          <w:sz w:val="24"/>
          <w:szCs w:val="24"/>
        </w:rPr>
        <w:t xml:space="preserve">yla 0.33 </w:t>
      </w:r>
      <w:r w:rsidRPr="000B6F94">
        <w:rPr>
          <w:rFonts w:ascii="Times New Roman" w:hAnsi="Times New Roman" w:cs="Times New Roman"/>
          <w:iCs/>
          <w:sz w:val="24"/>
          <w:szCs w:val="24"/>
        </w:rPr>
        <w:t>µg/ml</w:t>
      </w:r>
      <w:r w:rsidR="0056558C"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558C" w:rsidRPr="000B6F94">
        <w:rPr>
          <w:rFonts w:ascii="Times New Roman" w:hAnsi="Times New Roman" w:cs="Times New Roman"/>
          <w:sz w:val="24"/>
          <w:szCs w:val="24"/>
        </w:rPr>
        <w:t xml:space="preserve">ve 0.55 </w:t>
      </w:r>
      <w:r w:rsidRPr="000B6F94">
        <w:rPr>
          <w:rFonts w:ascii="Times New Roman" w:hAnsi="Times New Roman" w:cs="Times New Roman"/>
          <w:iCs/>
          <w:sz w:val="24"/>
          <w:szCs w:val="24"/>
        </w:rPr>
        <w:t>µg/ml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6558C" w:rsidRPr="000B6F94">
        <w:rPr>
          <w:rFonts w:ascii="Times New Roman" w:eastAsia="HiddenHorzOCR" w:hAnsi="Times New Roman" w:cs="Times New Roman"/>
          <w:sz w:val="24"/>
          <w:szCs w:val="24"/>
        </w:rPr>
        <w:t>olmu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="0056558C" w:rsidRPr="000B6F94">
        <w:rPr>
          <w:rFonts w:ascii="Times New Roman" w:eastAsia="HiddenHorzOCR" w:hAnsi="Times New Roman" w:cs="Times New Roman"/>
          <w:sz w:val="24"/>
          <w:szCs w:val="24"/>
        </w:rPr>
        <w:t>tur.</w:t>
      </w:r>
    </w:p>
    <w:p w:rsidR="0056558C" w:rsidRPr="000B6F94" w:rsidRDefault="0056558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558C" w:rsidRPr="000B6F94" w:rsidRDefault="0056558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0B6F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16E59" w:rsidRPr="000B6F94" w:rsidRDefault="0056558C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Yeterli bilgi yoktur.</w:t>
      </w:r>
    </w:p>
    <w:p w:rsidR="0056558C" w:rsidRPr="000B6F94" w:rsidRDefault="0056558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558C" w:rsidRPr="000B6F94" w:rsidRDefault="00C82444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F94">
        <w:rPr>
          <w:rFonts w:ascii="Times New Roman" w:hAnsi="Times New Roman" w:cs="Times New Roman"/>
          <w:sz w:val="24"/>
          <w:szCs w:val="24"/>
          <w:u w:val="single"/>
        </w:rPr>
        <w:t>Elim</w:t>
      </w:r>
      <w:r w:rsidR="0056558C" w:rsidRPr="000B6F94">
        <w:rPr>
          <w:rFonts w:ascii="Times New Roman" w:hAnsi="Times New Roman" w:cs="Times New Roman"/>
          <w:sz w:val="24"/>
          <w:szCs w:val="24"/>
          <w:u w:val="single"/>
        </w:rPr>
        <w:t>inasyon:</w:t>
      </w:r>
    </w:p>
    <w:p w:rsidR="0056558C" w:rsidRPr="000B6F94" w:rsidRDefault="0056558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Plazma</w:t>
      </w:r>
      <w:r w:rsidR="00C82444" w:rsidRPr="000B6F94">
        <w:rPr>
          <w:rFonts w:ascii="Times New Roman" w:hAnsi="Times New Roman" w:cs="Times New Roman"/>
          <w:sz w:val="24"/>
          <w:szCs w:val="24"/>
        </w:rPr>
        <w:t xml:space="preserve"> terminal eliminasyon yarı-ömrü, dokulardaki </w:t>
      </w:r>
      <w:proofErr w:type="spellStart"/>
      <w:r w:rsidR="00C82444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C82444" w:rsidRPr="000B6F94">
        <w:rPr>
          <w:rFonts w:ascii="Times New Roman" w:hAnsi="Times New Roman" w:cs="Times New Roman"/>
          <w:sz w:val="24"/>
          <w:szCs w:val="24"/>
        </w:rPr>
        <w:t xml:space="preserve"> yarı ömrünü</w:t>
      </w:r>
      <w:r w:rsidR="007E2A15" w:rsidRPr="000B6F94">
        <w:rPr>
          <w:rFonts w:ascii="Times New Roman" w:hAnsi="Times New Roman" w:cs="Times New Roman"/>
          <w:sz w:val="24"/>
          <w:szCs w:val="24"/>
        </w:rPr>
        <w:t xml:space="preserve"> yansıtır</w:t>
      </w:r>
      <w:r w:rsidRPr="000B6F94">
        <w:rPr>
          <w:rFonts w:ascii="Times New Roman" w:hAnsi="Times New Roman" w:cs="Times New Roman"/>
          <w:sz w:val="24"/>
          <w:szCs w:val="24"/>
        </w:rPr>
        <w:t xml:space="preserve"> (2-4</w:t>
      </w:r>
    </w:p>
    <w:p w:rsidR="0056558C" w:rsidRPr="000B6F94" w:rsidRDefault="007E2A1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gü</w:t>
      </w:r>
      <w:r w:rsidR="0056558C" w:rsidRPr="000B6F94">
        <w:rPr>
          <w:rFonts w:ascii="Times New Roman" w:hAnsi="Times New Roman" w:cs="Times New Roman"/>
          <w:sz w:val="24"/>
          <w:szCs w:val="24"/>
        </w:rPr>
        <w:t>n)</w:t>
      </w:r>
    </w:p>
    <w:p w:rsidR="007E2A15" w:rsidRPr="000B6F94" w:rsidRDefault="007E2A1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58C" w:rsidRPr="000B6F94" w:rsidRDefault="007E2A1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İntravenö</w:t>
      </w:r>
      <w:r w:rsidR="0056558C" w:rsidRPr="000B6F94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56558C" w:rsidRPr="000B6F94">
        <w:rPr>
          <w:rFonts w:ascii="Times New Roman" w:hAnsi="Times New Roman" w:cs="Times New Roman"/>
          <w:sz w:val="24"/>
          <w:szCs w:val="24"/>
        </w:rPr>
        <w:t xml:space="preserve"> yoldan uygulanan bir dozun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yaklaşık</w:t>
      </w:r>
      <w:r w:rsidR="0056558C"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0A31EE" w:rsidRPr="000B6F94">
        <w:rPr>
          <w:rFonts w:ascii="Times New Roman" w:hAnsi="Times New Roman" w:cs="Times New Roman"/>
          <w:sz w:val="24"/>
          <w:szCs w:val="24"/>
        </w:rPr>
        <w:t>%</w:t>
      </w:r>
      <w:r w:rsidRPr="000B6F94">
        <w:rPr>
          <w:rFonts w:ascii="Times New Roman" w:hAnsi="Times New Roman" w:cs="Times New Roman"/>
          <w:sz w:val="24"/>
          <w:szCs w:val="24"/>
        </w:rPr>
        <w:t>12'si, en önemli bölümü</w:t>
      </w:r>
      <w:r w:rsidR="0056558C" w:rsidRPr="000B6F94">
        <w:rPr>
          <w:rFonts w:ascii="Times New Roman" w:hAnsi="Times New Roman" w:cs="Times New Roman"/>
          <w:sz w:val="24"/>
          <w:szCs w:val="24"/>
        </w:rPr>
        <w:t xml:space="preserve"> ilk 24 saatte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olmak üzere, takip eden 3 gün süresince, ana ilaç olarak idrarla atılır. İnsan safrasında yü</w:t>
      </w:r>
      <w:r w:rsidR="0056558C" w:rsidRPr="000B6F94">
        <w:rPr>
          <w:rFonts w:ascii="Times New Roman" w:hAnsi="Times New Roman" w:cs="Times New Roman"/>
          <w:sz w:val="24"/>
          <w:szCs w:val="24"/>
        </w:rPr>
        <w:t>ksek</w:t>
      </w:r>
    </w:p>
    <w:p w:rsidR="0056558C" w:rsidRPr="000B6F94" w:rsidRDefault="0056558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konsantrasyonda </w:t>
      </w:r>
      <w:r w:rsidR="007E2A15" w:rsidRPr="000B6F94">
        <w:rPr>
          <w:rFonts w:ascii="Times New Roman" w:eastAsia="HiddenHorzOCR" w:hAnsi="Times New Roman" w:cs="Times New Roman"/>
          <w:sz w:val="24"/>
          <w:szCs w:val="24"/>
        </w:rPr>
        <w:t>değişmemiş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7E2A15" w:rsidRPr="000B6F94">
        <w:rPr>
          <w:rFonts w:ascii="Times New Roman" w:hAnsi="Times New Roman" w:cs="Times New Roman"/>
          <w:sz w:val="24"/>
          <w:szCs w:val="24"/>
        </w:rPr>
        <w:t>ilaç bulunur. Aynı zamanda insan safrasın</w:t>
      </w:r>
      <w:r w:rsidRPr="000B6F94">
        <w:rPr>
          <w:rFonts w:ascii="Times New Roman" w:hAnsi="Times New Roman" w:cs="Times New Roman"/>
          <w:sz w:val="24"/>
          <w:szCs w:val="24"/>
        </w:rPr>
        <w:t xml:space="preserve">da 10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metaboliti</w:t>
      </w:r>
      <w:proofErr w:type="spellEnd"/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7E2A15" w:rsidRPr="000B6F94">
        <w:rPr>
          <w:rFonts w:ascii="Times New Roman" w:eastAsia="HiddenHorzOCR" w:hAnsi="Times New Roman" w:cs="Times New Roman"/>
          <w:sz w:val="24"/>
          <w:szCs w:val="24"/>
        </w:rPr>
        <w:t>gözlenmiş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tir. </w:t>
      </w:r>
      <w:r w:rsidRPr="000B6F94">
        <w:rPr>
          <w:rFonts w:ascii="Times New Roman" w:hAnsi="Times New Roman" w:cs="Times New Roman"/>
          <w:sz w:val="24"/>
          <w:szCs w:val="24"/>
        </w:rPr>
        <w:t xml:space="preserve">Dokulardaki mikrobiyolojik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assay'ler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ye HPLC </w:t>
      </w:r>
      <w:r w:rsidR="007E2A15" w:rsidRPr="000B6F94">
        <w:rPr>
          <w:rFonts w:ascii="Times New Roman" w:eastAsia="HiddenHorzOCR" w:hAnsi="Times New Roman" w:cs="Times New Roman"/>
          <w:sz w:val="24"/>
          <w:szCs w:val="24"/>
        </w:rPr>
        <w:t>karşılaştırmaları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7E2A15" w:rsidRPr="000B6F94">
        <w:rPr>
          <w:rFonts w:ascii="Times New Roman" w:hAnsi="Times New Roman" w:cs="Times New Roman"/>
          <w:sz w:val="24"/>
          <w:szCs w:val="24"/>
        </w:rPr>
        <w:t>mikrobiyolojik etkinliğ</w:t>
      </w:r>
      <w:r w:rsidRPr="000B6F94">
        <w:rPr>
          <w:rFonts w:ascii="Times New Roman" w:hAnsi="Times New Roman" w:cs="Times New Roman"/>
          <w:sz w:val="24"/>
          <w:szCs w:val="24"/>
        </w:rPr>
        <w:t xml:space="preserve">inde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metabolitle</w:t>
      </w:r>
      <w:r w:rsidR="007E2A15" w:rsidRPr="000B6F94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="007E2A15" w:rsidRPr="000B6F94">
        <w:rPr>
          <w:rFonts w:ascii="Times New Roman" w:hAnsi="Times New Roman" w:cs="Times New Roman"/>
          <w:sz w:val="24"/>
          <w:szCs w:val="24"/>
        </w:rPr>
        <w:t xml:space="preserve"> herhangi bir rol oynamadığını gö</w:t>
      </w:r>
      <w:r w:rsidRPr="000B6F94">
        <w:rPr>
          <w:rFonts w:ascii="Times New Roman" w:hAnsi="Times New Roman" w:cs="Times New Roman"/>
          <w:sz w:val="24"/>
          <w:szCs w:val="24"/>
        </w:rPr>
        <w:t>stermektedir.</w:t>
      </w:r>
    </w:p>
    <w:p w:rsidR="0056558C" w:rsidRPr="000B6F94" w:rsidRDefault="0056558C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6558C" w:rsidRPr="000B6F94" w:rsidRDefault="007E2A1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F94">
        <w:rPr>
          <w:rFonts w:ascii="Times New Roman" w:hAnsi="Times New Roman" w:cs="Times New Roman"/>
          <w:sz w:val="24"/>
          <w:szCs w:val="24"/>
          <w:u w:val="single"/>
        </w:rPr>
        <w:t>Doğrusallık/ Doğrusal olmayan durum</w:t>
      </w:r>
      <w:r w:rsidR="0056558C" w:rsidRPr="000B6F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6558C" w:rsidRPr="000B6F94" w:rsidRDefault="0056558C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Yeterli bilgi yoktur.</w:t>
      </w:r>
    </w:p>
    <w:p w:rsidR="007E2A15" w:rsidRPr="000B6F94" w:rsidRDefault="007E2A15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Pr="000B6F94" w:rsidRDefault="00616E59" w:rsidP="00310EC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Hastalardaki karakteristik özellikler</w:t>
      </w:r>
    </w:p>
    <w:p w:rsidR="007E2A15" w:rsidRPr="000B6F94" w:rsidRDefault="007E2A1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F94">
        <w:rPr>
          <w:rFonts w:ascii="Times New Roman" w:hAnsi="Times New Roman" w:cs="Times New Roman"/>
          <w:sz w:val="24"/>
          <w:szCs w:val="24"/>
          <w:u w:val="single"/>
        </w:rPr>
        <w:t>Yaşlılar:</w:t>
      </w:r>
    </w:p>
    <w:p w:rsidR="007E2A15" w:rsidRPr="000B6F94" w:rsidRDefault="007E2A15" w:rsidP="00310ECE">
      <w:pPr>
        <w:pStyle w:val="Bal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0B6F94">
        <w:rPr>
          <w:rFonts w:eastAsia="HiddenHorzOCR"/>
          <w:b w:val="0"/>
          <w:sz w:val="24"/>
          <w:szCs w:val="24"/>
        </w:rPr>
        <w:t xml:space="preserve">Yaşlı </w:t>
      </w:r>
      <w:r w:rsidR="00C301D0" w:rsidRPr="000B6F94">
        <w:rPr>
          <w:b w:val="0"/>
          <w:sz w:val="24"/>
          <w:szCs w:val="24"/>
        </w:rPr>
        <w:t>gönüllü</w:t>
      </w:r>
      <w:r w:rsidRPr="000B6F94">
        <w:rPr>
          <w:b w:val="0"/>
          <w:sz w:val="24"/>
          <w:szCs w:val="24"/>
        </w:rPr>
        <w:t xml:space="preserve">lerde (&gt;65 </w:t>
      </w:r>
      <w:r w:rsidR="00C301D0" w:rsidRPr="000B6F94">
        <w:rPr>
          <w:rFonts w:eastAsia="HiddenHorzOCR"/>
          <w:b w:val="0"/>
          <w:sz w:val="24"/>
          <w:szCs w:val="24"/>
        </w:rPr>
        <w:t>yaş</w:t>
      </w:r>
      <w:r w:rsidRPr="000B6F94">
        <w:rPr>
          <w:rFonts w:eastAsia="HiddenHorzOCR"/>
          <w:b w:val="0"/>
          <w:sz w:val="24"/>
          <w:szCs w:val="24"/>
        </w:rPr>
        <w:t xml:space="preserve">), </w:t>
      </w:r>
      <w:r w:rsidR="00C301D0" w:rsidRPr="000B6F94">
        <w:rPr>
          <w:b w:val="0"/>
          <w:sz w:val="24"/>
          <w:szCs w:val="24"/>
        </w:rPr>
        <w:t>5 günlük uygulamadan sonra, genç gönüllülere göre (&lt;</w:t>
      </w:r>
      <w:r w:rsidRPr="000B6F94">
        <w:rPr>
          <w:b w:val="0"/>
          <w:sz w:val="24"/>
          <w:szCs w:val="24"/>
        </w:rPr>
        <w:t xml:space="preserve">40 </w:t>
      </w:r>
      <w:r w:rsidRPr="000B6F94">
        <w:rPr>
          <w:rFonts w:eastAsia="HiddenHorzOCR"/>
          <w:b w:val="0"/>
          <w:sz w:val="24"/>
          <w:szCs w:val="24"/>
        </w:rPr>
        <w:t>ya</w:t>
      </w:r>
      <w:r w:rsidR="00C301D0" w:rsidRPr="000B6F94">
        <w:rPr>
          <w:rFonts w:eastAsia="HiddenHorzOCR"/>
          <w:b w:val="0"/>
          <w:sz w:val="24"/>
          <w:szCs w:val="24"/>
        </w:rPr>
        <w:t>ş</w:t>
      </w:r>
      <w:r w:rsidRPr="000B6F94">
        <w:rPr>
          <w:rFonts w:eastAsia="HiddenHorzOCR"/>
          <w:b w:val="0"/>
          <w:sz w:val="24"/>
          <w:szCs w:val="24"/>
        </w:rPr>
        <w:t>)</w:t>
      </w:r>
      <w:r w:rsidR="00DF4F78" w:rsidRPr="000B6F94">
        <w:rPr>
          <w:rFonts w:eastAsia="HiddenHorzOCR"/>
          <w:b w:val="0"/>
          <w:sz w:val="24"/>
          <w:szCs w:val="24"/>
        </w:rPr>
        <w:t xml:space="preserve"> </w:t>
      </w:r>
      <w:r w:rsidRPr="000B6F94">
        <w:rPr>
          <w:b w:val="0"/>
          <w:sz w:val="24"/>
          <w:szCs w:val="24"/>
        </w:rPr>
        <w:t>biraz daha y</w:t>
      </w:r>
      <w:r w:rsidR="00384C01" w:rsidRPr="000B6F94">
        <w:rPr>
          <w:b w:val="0"/>
          <w:sz w:val="24"/>
          <w:szCs w:val="24"/>
        </w:rPr>
        <w:t>üksek EAA değ</w:t>
      </w:r>
      <w:r w:rsidRPr="000B6F94">
        <w:rPr>
          <w:b w:val="0"/>
          <w:sz w:val="24"/>
          <w:szCs w:val="24"/>
        </w:rPr>
        <w:t xml:space="preserve">erleri </w:t>
      </w:r>
      <w:r w:rsidR="00384C01" w:rsidRPr="000B6F94">
        <w:rPr>
          <w:rFonts w:eastAsia="HiddenHorzOCR"/>
          <w:b w:val="0"/>
          <w:sz w:val="24"/>
          <w:szCs w:val="24"/>
        </w:rPr>
        <w:t>görülmüş</w:t>
      </w:r>
      <w:r w:rsidRPr="000B6F94">
        <w:rPr>
          <w:rFonts w:eastAsia="HiddenHorzOCR"/>
          <w:b w:val="0"/>
          <w:sz w:val="24"/>
          <w:szCs w:val="24"/>
        </w:rPr>
        <w:t xml:space="preserve">, </w:t>
      </w:r>
      <w:r w:rsidR="00384C01" w:rsidRPr="000B6F94">
        <w:rPr>
          <w:b w:val="0"/>
          <w:sz w:val="24"/>
          <w:szCs w:val="24"/>
        </w:rPr>
        <w:t>ancak bu değerler klinik olarak anlamlı</w:t>
      </w:r>
      <w:r w:rsidRPr="000B6F94">
        <w:rPr>
          <w:b w:val="0"/>
          <w:sz w:val="24"/>
          <w:szCs w:val="24"/>
        </w:rPr>
        <w:t xml:space="preserve"> kabul</w:t>
      </w:r>
      <w:r w:rsidR="00DF4F78" w:rsidRPr="000B6F94">
        <w:rPr>
          <w:b w:val="0"/>
          <w:sz w:val="24"/>
          <w:szCs w:val="24"/>
        </w:rPr>
        <w:t xml:space="preserve"> </w:t>
      </w:r>
      <w:r w:rsidR="00384C01" w:rsidRPr="000B6F94">
        <w:rPr>
          <w:rFonts w:eastAsia="HiddenHorzOCR"/>
          <w:b w:val="0"/>
          <w:sz w:val="24"/>
          <w:szCs w:val="24"/>
        </w:rPr>
        <w:t>edilmemiş</w:t>
      </w:r>
      <w:r w:rsidRPr="000B6F94">
        <w:rPr>
          <w:rFonts w:eastAsia="HiddenHorzOCR"/>
          <w:b w:val="0"/>
          <w:sz w:val="24"/>
          <w:szCs w:val="24"/>
        </w:rPr>
        <w:t xml:space="preserve">tir </w:t>
      </w:r>
      <w:r w:rsidR="00384C01" w:rsidRPr="000B6F94">
        <w:rPr>
          <w:b w:val="0"/>
          <w:sz w:val="24"/>
          <w:szCs w:val="24"/>
        </w:rPr>
        <w:t>ve dolayısı ile herhangi bir doz ayarlaması ö</w:t>
      </w:r>
      <w:r w:rsidRPr="000B6F94">
        <w:rPr>
          <w:b w:val="0"/>
          <w:sz w:val="24"/>
          <w:szCs w:val="24"/>
        </w:rPr>
        <w:t>nerilmemektedir.</w:t>
      </w:r>
    </w:p>
    <w:p w:rsidR="00DF4F78" w:rsidRPr="000B6F94" w:rsidRDefault="00DF4F78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2A15" w:rsidRPr="000B6F94" w:rsidRDefault="00384C01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F94">
        <w:rPr>
          <w:rFonts w:ascii="Times New Roman" w:hAnsi="Times New Roman" w:cs="Times New Roman"/>
          <w:sz w:val="24"/>
          <w:szCs w:val="24"/>
          <w:u w:val="single"/>
        </w:rPr>
        <w:t>Böbrek Bozukluğ</w:t>
      </w:r>
      <w:r w:rsidR="007E2A15" w:rsidRPr="000B6F94">
        <w:rPr>
          <w:rFonts w:ascii="Times New Roman" w:hAnsi="Times New Roman" w:cs="Times New Roman"/>
          <w:sz w:val="24"/>
          <w:szCs w:val="24"/>
          <w:u w:val="single"/>
        </w:rPr>
        <w:t>u:</w:t>
      </w:r>
    </w:p>
    <w:p w:rsidR="007E2A15" w:rsidRPr="000B6F94" w:rsidRDefault="007E2A1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Tek doz (</w:t>
      </w:r>
      <w:r w:rsidR="0035446A" w:rsidRPr="000B6F94">
        <w:rPr>
          <w:rFonts w:ascii="Times New Roman" w:hAnsi="Times New Roman" w:cs="Times New Roman"/>
          <w:sz w:val="24"/>
          <w:szCs w:val="24"/>
        </w:rPr>
        <w:t>1</w:t>
      </w:r>
      <w:r w:rsidRPr="000B6F94">
        <w:rPr>
          <w:rFonts w:ascii="Times New Roman" w:hAnsi="Times New Roman" w:cs="Times New Roman"/>
          <w:sz w:val="24"/>
          <w:szCs w:val="24"/>
        </w:rPr>
        <w:t xml:space="preserve"> g) a</w:t>
      </w:r>
      <w:r w:rsidR="0035446A" w:rsidRPr="000B6F94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="0035446A" w:rsidRPr="000B6F94">
        <w:rPr>
          <w:rFonts w:ascii="Times New Roman" w:hAnsi="Times New Roman" w:cs="Times New Roman"/>
          <w:sz w:val="24"/>
          <w:szCs w:val="24"/>
        </w:rPr>
        <w:t>salımlı</w:t>
      </w:r>
      <w:proofErr w:type="spellEnd"/>
      <w:r w:rsidR="0035446A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46A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35446A" w:rsidRPr="000B6F94">
        <w:rPr>
          <w:rFonts w:ascii="Times New Roman" w:hAnsi="Times New Roman" w:cs="Times New Roman"/>
          <w:sz w:val="24"/>
          <w:szCs w:val="24"/>
        </w:rPr>
        <w:t xml:space="preserve"> uygulaması sonrasın</w:t>
      </w:r>
      <w:r w:rsidRPr="000B6F94">
        <w:rPr>
          <w:rFonts w:ascii="Times New Roman" w:hAnsi="Times New Roman" w:cs="Times New Roman"/>
          <w:sz w:val="24"/>
          <w:szCs w:val="24"/>
        </w:rPr>
        <w:t xml:space="preserve">da, hafif-orta </w:t>
      </w:r>
      <w:r w:rsidR="0035446A"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iddette </w:t>
      </w:r>
      <w:r w:rsidR="0035446A" w:rsidRPr="000B6F94">
        <w:rPr>
          <w:rFonts w:ascii="Times New Roman" w:hAnsi="Times New Roman" w:cs="Times New Roman"/>
          <w:sz w:val="24"/>
          <w:szCs w:val="24"/>
        </w:rPr>
        <w:t>bö</w:t>
      </w:r>
      <w:r w:rsidRPr="000B6F94">
        <w:rPr>
          <w:rFonts w:ascii="Times New Roman" w:hAnsi="Times New Roman" w:cs="Times New Roman"/>
          <w:sz w:val="24"/>
          <w:szCs w:val="24"/>
        </w:rPr>
        <w:t>brek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35446A" w:rsidRPr="000B6F94">
        <w:rPr>
          <w:rFonts w:ascii="Times New Roman" w:hAnsi="Times New Roman" w:cs="Times New Roman"/>
          <w:sz w:val="24"/>
          <w:szCs w:val="24"/>
        </w:rPr>
        <w:t>bozukluğu [GFH (</w:t>
      </w:r>
      <w:proofErr w:type="spellStart"/>
      <w:r w:rsidR="0035446A" w:rsidRPr="000B6F94">
        <w:rPr>
          <w:rFonts w:ascii="Times New Roman" w:hAnsi="Times New Roman" w:cs="Times New Roman"/>
          <w:sz w:val="24"/>
          <w:szCs w:val="24"/>
        </w:rPr>
        <w:t>Glomüler</w:t>
      </w:r>
      <w:proofErr w:type="spellEnd"/>
      <w:r w:rsidR="0035446A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46A" w:rsidRPr="000B6F94">
        <w:rPr>
          <w:rFonts w:ascii="Times New Roman" w:hAnsi="Times New Roman" w:cs="Times New Roman"/>
          <w:sz w:val="24"/>
          <w:szCs w:val="24"/>
        </w:rPr>
        <w:t>Filtrasyon</w:t>
      </w:r>
      <w:proofErr w:type="spellEnd"/>
      <w:r w:rsidR="0035446A" w:rsidRPr="000B6F94">
        <w:rPr>
          <w:rFonts w:ascii="Times New Roman" w:hAnsi="Times New Roman" w:cs="Times New Roman"/>
          <w:sz w:val="24"/>
          <w:szCs w:val="24"/>
        </w:rPr>
        <w:t xml:space="preserve"> Hızı</w:t>
      </w:r>
      <w:r w:rsidRPr="000B6F94">
        <w:rPr>
          <w:rFonts w:ascii="Times New Roman" w:hAnsi="Times New Roman" w:cs="Times New Roman"/>
          <w:sz w:val="24"/>
          <w:szCs w:val="24"/>
        </w:rPr>
        <w:t>) 10-80 ml/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] olan bireylerde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46A"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="0035446A" w:rsidRPr="000B6F94">
        <w:rPr>
          <w:rFonts w:ascii="Times New Roman" w:hAnsi="Times New Roman" w:cs="Times New Roman"/>
          <w:sz w:val="24"/>
          <w:szCs w:val="24"/>
        </w:rPr>
        <w:t xml:space="preserve"> ö</w:t>
      </w:r>
      <w:r w:rsidRPr="000B6F94">
        <w:rPr>
          <w:rFonts w:ascii="Times New Roman" w:hAnsi="Times New Roman" w:cs="Times New Roman"/>
          <w:sz w:val="24"/>
          <w:szCs w:val="24"/>
        </w:rPr>
        <w:t xml:space="preserve">zellikleri </w:t>
      </w:r>
      <w:r w:rsidR="0035446A" w:rsidRPr="000B6F94">
        <w:rPr>
          <w:rFonts w:ascii="Times New Roman" w:eastAsia="HiddenHorzOCR" w:hAnsi="Times New Roman" w:cs="Times New Roman"/>
          <w:sz w:val="24"/>
          <w:szCs w:val="24"/>
        </w:rPr>
        <w:t>değişmemiş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tir. </w:t>
      </w:r>
      <w:r w:rsidR="0035446A" w:rsidRPr="000B6F94">
        <w:rPr>
          <w:rFonts w:ascii="Times New Roman" w:hAnsi="Times New Roman" w:cs="Times New Roman"/>
          <w:sz w:val="24"/>
          <w:szCs w:val="24"/>
        </w:rPr>
        <w:t>Ağır böbrek bozukluğ</w:t>
      </w:r>
      <w:r w:rsidRPr="000B6F94">
        <w:rPr>
          <w:rFonts w:ascii="Times New Roman" w:hAnsi="Times New Roman" w:cs="Times New Roman"/>
          <w:sz w:val="24"/>
          <w:szCs w:val="24"/>
        </w:rPr>
        <w:t>u (GFH &lt; 10 ml/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) olan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grup ile </w:t>
      </w:r>
      <w:r w:rsidR="0035446A" w:rsidRPr="000B6F94">
        <w:rPr>
          <w:rFonts w:ascii="Times New Roman" w:hAnsi="Times New Roman" w:cs="Times New Roman"/>
          <w:sz w:val="24"/>
          <w:szCs w:val="24"/>
        </w:rPr>
        <w:t>böbrek fonksiyonları normal olan grup arasında EAA</w:t>
      </w:r>
      <w:r w:rsidR="0035446A" w:rsidRPr="000B6F94">
        <w:rPr>
          <w:rFonts w:ascii="Times New Roman" w:hAnsi="Times New Roman" w:cs="Times New Roman"/>
          <w:sz w:val="24"/>
          <w:szCs w:val="24"/>
          <w:vertAlign w:val="subscript"/>
        </w:rPr>
        <w:t>0-120</w:t>
      </w:r>
      <w:r w:rsidR="0035446A" w:rsidRPr="000B6F94">
        <w:rPr>
          <w:rFonts w:ascii="Times New Roman" w:hAnsi="Times New Roman" w:cs="Times New Roman"/>
          <w:sz w:val="24"/>
          <w:szCs w:val="24"/>
        </w:rPr>
        <w:t>.</w:t>
      </w:r>
      <w:r w:rsidRPr="000B6F94">
        <w:rPr>
          <w:rFonts w:ascii="Times New Roman" w:hAnsi="Times New Roman" w:cs="Times New Roman"/>
          <w:sz w:val="24"/>
          <w:szCs w:val="24"/>
        </w:rPr>
        <w:t xml:space="preserve"> (8.8 </w:t>
      </w:r>
      <w:r w:rsidR="0035446A" w:rsidRPr="000B6F94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35446A" w:rsidRPr="000B6F94">
        <w:rPr>
          <w:rFonts w:ascii="Times New Roman" w:hAnsi="Times New Roman" w:cs="Times New Roman"/>
          <w:sz w:val="24"/>
          <w:szCs w:val="24"/>
        </w:rPr>
        <w:t>g.saat</w:t>
      </w:r>
      <w:proofErr w:type="spellEnd"/>
      <w:r w:rsidR="0035446A" w:rsidRPr="000B6F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ml'ye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35446A" w:rsidRPr="000B6F94">
        <w:rPr>
          <w:rFonts w:ascii="Times New Roman" w:eastAsia="HiddenHorzOCR" w:hAnsi="Times New Roman" w:cs="Times New Roman"/>
          <w:sz w:val="24"/>
          <w:szCs w:val="24"/>
        </w:rPr>
        <w:t>karşın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lastRenderedPageBreak/>
        <w:t xml:space="preserve">11.7 </w:t>
      </w:r>
      <w:r w:rsidR="0035446A" w:rsidRPr="000B6F94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35446A" w:rsidRPr="000B6F94">
        <w:rPr>
          <w:rFonts w:ascii="Times New Roman" w:hAnsi="Times New Roman" w:cs="Times New Roman"/>
          <w:sz w:val="24"/>
          <w:szCs w:val="24"/>
        </w:rPr>
        <w:t>g.saat</w:t>
      </w:r>
      <w:proofErr w:type="spellEnd"/>
      <w:r w:rsidR="0035446A" w:rsidRPr="000B6F94">
        <w:rPr>
          <w:rFonts w:ascii="Times New Roman" w:hAnsi="Times New Roman" w:cs="Times New Roman"/>
          <w:sz w:val="24"/>
          <w:szCs w:val="24"/>
        </w:rPr>
        <w:t>/ml</w:t>
      </w:r>
      <w:r w:rsidRPr="000B6F9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C</w:t>
      </w:r>
      <w:r w:rsidRPr="000B6F94">
        <w:rPr>
          <w:rFonts w:ascii="Times New Roman" w:hAnsi="Times New Roman" w:cs="Times New Roman"/>
          <w:sz w:val="24"/>
          <w:szCs w:val="24"/>
          <w:vertAlign w:val="subscript"/>
        </w:rPr>
        <w:t>maks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(1.0 </w:t>
      </w:r>
      <w:r w:rsidR="0035446A" w:rsidRPr="000B6F94">
        <w:rPr>
          <w:rFonts w:ascii="Times New Roman" w:hAnsi="Times New Roman" w:cs="Times New Roman"/>
          <w:sz w:val="24"/>
          <w:szCs w:val="24"/>
        </w:rPr>
        <w:t xml:space="preserve">µg/ml </w:t>
      </w:r>
      <w:r w:rsidRPr="000B6F94">
        <w:rPr>
          <w:rFonts w:ascii="Times New Roman" w:hAnsi="Times New Roman" w:cs="Times New Roman"/>
          <w:sz w:val="24"/>
          <w:szCs w:val="24"/>
        </w:rPr>
        <w:t xml:space="preserve">'ye </w:t>
      </w:r>
      <w:r w:rsidR="0035446A" w:rsidRPr="000B6F94">
        <w:rPr>
          <w:rFonts w:ascii="Times New Roman" w:eastAsia="HiddenHorzOCR" w:hAnsi="Times New Roman" w:cs="Times New Roman"/>
          <w:sz w:val="24"/>
          <w:szCs w:val="24"/>
        </w:rPr>
        <w:t>karşın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35446A" w:rsidRPr="000B6F94">
        <w:rPr>
          <w:rFonts w:ascii="Times New Roman" w:hAnsi="Times New Roman" w:cs="Times New Roman"/>
          <w:sz w:val="24"/>
          <w:szCs w:val="24"/>
        </w:rPr>
        <w:t>1.6 µg/ml</w:t>
      </w:r>
      <w:r w:rsidRPr="000B6F94">
        <w:rPr>
          <w:rFonts w:ascii="Times New Roman" w:hAnsi="Times New Roman" w:cs="Times New Roman"/>
          <w:sz w:val="24"/>
          <w:szCs w:val="24"/>
        </w:rPr>
        <w:t xml:space="preserve">) ye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CLr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(2.3 ml/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kg'a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35446A" w:rsidRPr="000B6F94">
        <w:rPr>
          <w:rFonts w:ascii="Times New Roman" w:eastAsia="HiddenHorzOCR" w:hAnsi="Times New Roman" w:cs="Times New Roman"/>
          <w:sz w:val="24"/>
          <w:szCs w:val="24"/>
        </w:rPr>
        <w:t>karşın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0.2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C02826" w:rsidRPr="000B6F94">
        <w:rPr>
          <w:rFonts w:ascii="Times New Roman" w:hAnsi="Times New Roman" w:cs="Times New Roman"/>
          <w:sz w:val="24"/>
          <w:szCs w:val="24"/>
        </w:rPr>
        <w:t>ml/</w:t>
      </w:r>
      <w:proofErr w:type="spellStart"/>
      <w:r w:rsidR="00C02826" w:rsidRPr="000B6F94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="00C02826" w:rsidRPr="000B6F94">
        <w:rPr>
          <w:rFonts w:ascii="Times New Roman" w:hAnsi="Times New Roman" w:cs="Times New Roman"/>
          <w:sz w:val="24"/>
          <w:szCs w:val="24"/>
        </w:rPr>
        <w:t>./kg) değerleri açısından istatistiksel olarak anlamlı farklılık</w:t>
      </w:r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C02826" w:rsidRPr="000B6F94">
        <w:rPr>
          <w:rFonts w:ascii="Times New Roman" w:eastAsia="HiddenHorzOCR" w:hAnsi="Times New Roman" w:cs="Times New Roman"/>
          <w:sz w:val="24"/>
          <w:szCs w:val="24"/>
        </w:rPr>
        <w:t>saptanmıştır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.</w:t>
      </w:r>
    </w:p>
    <w:p w:rsidR="007E2A15" w:rsidRPr="000B6F94" w:rsidRDefault="007E2A1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A15" w:rsidRPr="000B6F94" w:rsidRDefault="007E2A15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F94">
        <w:rPr>
          <w:rFonts w:ascii="Times New Roman" w:hAnsi="Times New Roman" w:cs="Times New Roman"/>
          <w:sz w:val="24"/>
          <w:szCs w:val="24"/>
          <w:u w:val="single"/>
        </w:rPr>
        <w:t>Kara</w:t>
      </w:r>
      <w:r w:rsidR="00C02826" w:rsidRPr="000B6F94">
        <w:rPr>
          <w:rFonts w:ascii="Times New Roman" w:hAnsi="Times New Roman" w:cs="Times New Roman"/>
          <w:sz w:val="24"/>
          <w:szCs w:val="24"/>
          <w:u w:val="single"/>
        </w:rPr>
        <w:t>ciğer Bozukluğ</w:t>
      </w:r>
      <w:r w:rsidRPr="000B6F94">
        <w:rPr>
          <w:rFonts w:ascii="Times New Roman" w:hAnsi="Times New Roman" w:cs="Times New Roman"/>
          <w:sz w:val="24"/>
          <w:szCs w:val="24"/>
          <w:u w:val="single"/>
        </w:rPr>
        <w:t>u:</w:t>
      </w:r>
    </w:p>
    <w:p w:rsidR="00616E59" w:rsidRPr="000B6F94" w:rsidRDefault="000A31EE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Hafif (Sınıf A) v</w:t>
      </w:r>
      <w:r w:rsidR="00C02826" w:rsidRPr="000B6F94">
        <w:rPr>
          <w:rFonts w:ascii="Times New Roman" w:hAnsi="Times New Roman" w:cs="Times New Roman"/>
          <w:sz w:val="24"/>
          <w:szCs w:val="24"/>
        </w:rPr>
        <w:t>e orta (Sını</w:t>
      </w:r>
      <w:r w:rsidR="007E2A15" w:rsidRPr="000B6F94">
        <w:rPr>
          <w:rFonts w:ascii="Times New Roman" w:hAnsi="Times New Roman" w:cs="Times New Roman"/>
          <w:sz w:val="24"/>
          <w:szCs w:val="24"/>
        </w:rPr>
        <w:t xml:space="preserve">f B) </w:t>
      </w:r>
      <w:r w:rsidR="00C02826"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="007E2A15" w:rsidRPr="000B6F94">
        <w:rPr>
          <w:rFonts w:ascii="Times New Roman" w:eastAsia="HiddenHorzOCR" w:hAnsi="Times New Roman" w:cs="Times New Roman"/>
          <w:sz w:val="24"/>
          <w:szCs w:val="24"/>
        </w:rPr>
        <w:t xml:space="preserve">iddette </w:t>
      </w:r>
      <w:r w:rsidR="00C02826" w:rsidRPr="000B6F94">
        <w:rPr>
          <w:rFonts w:ascii="Times New Roman" w:hAnsi="Times New Roman" w:cs="Times New Roman"/>
          <w:sz w:val="24"/>
          <w:szCs w:val="24"/>
        </w:rPr>
        <w:t>karaciğer bozukluğ</w:t>
      </w:r>
      <w:r w:rsidR="007E2A15" w:rsidRPr="000B6F94">
        <w:rPr>
          <w:rFonts w:ascii="Times New Roman" w:hAnsi="Times New Roman" w:cs="Times New Roman"/>
          <w:sz w:val="24"/>
          <w:szCs w:val="24"/>
        </w:rPr>
        <w:t>u bulunan hastalarda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A15" w:rsidRPr="000B6F94">
        <w:rPr>
          <w:rFonts w:ascii="Times New Roman" w:hAnsi="Times New Roman" w:cs="Times New Roman"/>
          <w:sz w:val="24"/>
          <w:szCs w:val="24"/>
        </w:rPr>
        <w:t>azitromis</w:t>
      </w:r>
      <w:r w:rsidR="00C02826" w:rsidRPr="000B6F94">
        <w:rPr>
          <w:rFonts w:ascii="Times New Roman" w:hAnsi="Times New Roman" w:cs="Times New Roman"/>
          <w:sz w:val="24"/>
          <w:szCs w:val="24"/>
        </w:rPr>
        <w:t>inin</w:t>
      </w:r>
      <w:proofErr w:type="spellEnd"/>
      <w:r w:rsidR="00C02826" w:rsidRPr="000B6F94">
        <w:rPr>
          <w:rFonts w:ascii="Times New Roman" w:hAnsi="Times New Roman" w:cs="Times New Roman"/>
          <w:sz w:val="24"/>
          <w:szCs w:val="24"/>
        </w:rPr>
        <w:t xml:space="preserve"> serumdaki </w:t>
      </w:r>
      <w:proofErr w:type="spellStart"/>
      <w:r w:rsidR="00C02826" w:rsidRPr="000B6F94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="00C02826" w:rsidRPr="000B6F94">
        <w:rPr>
          <w:rFonts w:ascii="Times New Roman" w:hAnsi="Times New Roman" w:cs="Times New Roman"/>
          <w:sz w:val="24"/>
          <w:szCs w:val="24"/>
        </w:rPr>
        <w:t xml:space="preserve"> özelliklerinin karaciğ</w:t>
      </w:r>
      <w:r w:rsidR="007E2A15" w:rsidRPr="000B6F94">
        <w:rPr>
          <w:rFonts w:ascii="Times New Roman" w:hAnsi="Times New Roman" w:cs="Times New Roman"/>
          <w:sz w:val="24"/>
          <w:szCs w:val="24"/>
        </w:rPr>
        <w:t>er fonksiyonu normal olan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7E2A15" w:rsidRPr="000B6F94">
        <w:rPr>
          <w:rFonts w:ascii="Times New Roman" w:eastAsia="HiddenHorzOCR" w:hAnsi="Times New Roman" w:cs="Times New Roman"/>
          <w:sz w:val="24"/>
          <w:szCs w:val="24"/>
        </w:rPr>
        <w:t>ki</w:t>
      </w:r>
      <w:r w:rsidR="0023599B" w:rsidRPr="000B6F94">
        <w:rPr>
          <w:rFonts w:ascii="Times New Roman" w:eastAsia="HiddenHorzOCR" w:hAnsi="Times New Roman" w:cs="Times New Roman"/>
          <w:sz w:val="24"/>
          <w:szCs w:val="24"/>
        </w:rPr>
        <w:t>ş</w:t>
      </w:r>
      <w:r w:rsidR="007E2A15" w:rsidRPr="000B6F94">
        <w:rPr>
          <w:rFonts w:ascii="Times New Roman" w:eastAsia="HiddenHorzOCR" w:hAnsi="Times New Roman" w:cs="Times New Roman"/>
          <w:sz w:val="24"/>
          <w:szCs w:val="24"/>
        </w:rPr>
        <w:t xml:space="preserve">ilerdekinden </w:t>
      </w:r>
      <w:r w:rsidR="0023599B" w:rsidRPr="000B6F94">
        <w:rPr>
          <w:rFonts w:ascii="Times New Roman" w:hAnsi="Times New Roman" w:cs="Times New Roman"/>
          <w:sz w:val="24"/>
          <w:szCs w:val="24"/>
        </w:rPr>
        <w:t>belirgin biçimde farklı olduğunu gösteren bir kanı</w:t>
      </w:r>
      <w:r w:rsidR="007E2A15" w:rsidRPr="000B6F94">
        <w:rPr>
          <w:rFonts w:ascii="Times New Roman" w:hAnsi="Times New Roman" w:cs="Times New Roman"/>
          <w:sz w:val="24"/>
          <w:szCs w:val="24"/>
        </w:rPr>
        <w:t>t yoktur. Bu hastalarda,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="0023599B" w:rsidRPr="000B6F94">
        <w:rPr>
          <w:rFonts w:ascii="Times New Roman" w:hAnsi="Times New Roman" w:cs="Times New Roman"/>
          <w:sz w:val="24"/>
          <w:szCs w:val="24"/>
        </w:rPr>
        <w:t xml:space="preserve">belki de karaciğer </w:t>
      </w:r>
      <w:proofErr w:type="spellStart"/>
      <w:r w:rsidR="0023599B" w:rsidRPr="000B6F94">
        <w:rPr>
          <w:rFonts w:ascii="Times New Roman" w:hAnsi="Times New Roman" w:cs="Times New Roman"/>
          <w:sz w:val="24"/>
          <w:szCs w:val="24"/>
        </w:rPr>
        <w:t>klerensindeki</w:t>
      </w:r>
      <w:proofErr w:type="spellEnd"/>
      <w:r w:rsidR="0023599B" w:rsidRPr="000B6F94">
        <w:rPr>
          <w:rFonts w:ascii="Times New Roman" w:hAnsi="Times New Roman" w:cs="Times New Roman"/>
          <w:sz w:val="24"/>
          <w:szCs w:val="24"/>
        </w:rPr>
        <w:t xml:space="preserve"> azalmayı telafi etmeye yö</w:t>
      </w:r>
      <w:r w:rsidR="007E2A15" w:rsidRPr="000B6F94">
        <w:rPr>
          <w:rFonts w:ascii="Times New Roman" w:hAnsi="Times New Roman" w:cs="Times New Roman"/>
          <w:sz w:val="24"/>
          <w:szCs w:val="24"/>
        </w:rPr>
        <w:t xml:space="preserve">nelik olarak, idrardaki </w:t>
      </w:r>
      <w:proofErr w:type="spellStart"/>
      <w:r w:rsidR="007E2A15"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599B" w:rsidRPr="000B6F94">
        <w:rPr>
          <w:rFonts w:ascii="Times New Roman" w:hAnsi="Times New Roman" w:cs="Times New Roman"/>
          <w:sz w:val="24"/>
          <w:szCs w:val="24"/>
        </w:rPr>
        <w:t>klerensinin</w:t>
      </w:r>
      <w:proofErr w:type="spellEnd"/>
      <w:r w:rsidR="0023599B" w:rsidRPr="000B6F94">
        <w:rPr>
          <w:rFonts w:ascii="Times New Roman" w:hAnsi="Times New Roman" w:cs="Times New Roman"/>
          <w:sz w:val="24"/>
          <w:szCs w:val="24"/>
        </w:rPr>
        <w:t xml:space="preserve"> arttığı görü</w:t>
      </w:r>
      <w:r w:rsidR="007E2A15" w:rsidRPr="000B6F94">
        <w:rPr>
          <w:rFonts w:ascii="Times New Roman" w:hAnsi="Times New Roman" w:cs="Times New Roman"/>
          <w:sz w:val="24"/>
          <w:szCs w:val="24"/>
        </w:rPr>
        <w:t>lmektedir.</w:t>
      </w:r>
    </w:p>
    <w:p w:rsidR="0023599B" w:rsidRPr="000B6F94" w:rsidRDefault="0023599B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B6F94" w:rsidRDefault="00616E59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23599B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Klinik pratikte uygulanması beklenen dozun 40 misli ilaç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konsatrasyonu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uygulanan yüksek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doz hayvan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çalışmalarında,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, genellikle fark edilebilir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toksikolojik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sonuçlar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olmadan geri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dönüşümlü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fosfolipidoza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sebep olduğu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görülmüştür. </w:t>
      </w:r>
      <w:r w:rsidRPr="000B6F94">
        <w:rPr>
          <w:rFonts w:ascii="Times New Roman" w:hAnsi="Times New Roman" w:cs="Times New Roman"/>
          <w:sz w:val="24"/>
          <w:szCs w:val="24"/>
        </w:rPr>
        <w:t>İnsanlarda normal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kullanımı ile buna ait bir kanıt mevcut değildir.</w:t>
      </w:r>
    </w:p>
    <w:p w:rsidR="0023599B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99B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Elektrofizyolojik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araştırmalar </w:t>
      </w:r>
      <w:r w:rsidRPr="000B6F94">
        <w:rPr>
          <w:rFonts w:ascii="Times New Roman" w:hAnsi="Times New Roman" w:cs="Times New Roman"/>
          <w:sz w:val="24"/>
          <w:szCs w:val="24"/>
        </w:rPr>
        <w:t xml:space="preserve">hafif derecede QT uzama potansiyeli olduğunu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göstermiştir.</w:t>
      </w:r>
    </w:p>
    <w:p w:rsidR="0023599B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99B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  <w:u w:val="single"/>
        </w:rPr>
        <w:t>Karsinojenik</w:t>
      </w:r>
      <w:proofErr w:type="spellEnd"/>
      <w:r w:rsidRPr="000B6F94">
        <w:rPr>
          <w:rFonts w:ascii="Times New Roman" w:hAnsi="Times New Roman" w:cs="Times New Roman"/>
          <w:sz w:val="24"/>
          <w:szCs w:val="24"/>
          <w:u w:val="single"/>
        </w:rPr>
        <w:t xml:space="preserve"> potansiyel:</w:t>
      </w:r>
    </w:p>
    <w:p w:rsidR="00616E59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İlaç yalnızca kısa süreli tedavi için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olduğundan ve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etkinliğe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işaret </w:t>
      </w:r>
      <w:r w:rsidRPr="000B6F94">
        <w:rPr>
          <w:rFonts w:ascii="Times New Roman" w:hAnsi="Times New Roman" w:cs="Times New Roman"/>
          <w:sz w:val="24"/>
          <w:szCs w:val="24"/>
        </w:rPr>
        <w:t>eden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bir belirtiye rastlanmadığından, hayvanlarda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potansiyeli değerlendirmek için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uzun süreli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çalışma yapılmamıştır.</w:t>
      </w:r>
    </w:p>
    <w:p w:rsidR="0023599B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599B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  <w:u w:val="single"/>
        </w:rPr>
        <w:t>Mutajenik</w:t>
      </w:r>
      <w:proofErr w:type="spellEnd"/>
      <w:r w:rsidRPr="000B6F94">
        <w:rPr>
          <w:rFonts w:ascii="Times New Roman" w:hAnsi="Times New Roman" w:cs="Times New Roman"/>
          <w:sz w:val="24"/>
          <w:szCs w:val="24"/>
          <w:u w:val="single"/>
        </w:rPr>
        <w:t xml:space="preserve"> potansiyel</w:t>
      </w:r>
    </w:p>
    <w:p w:rsidR="0023599B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İn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vivo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ve </w:t>
      </w:r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in </w:t>
      </w:r>
      <w:proofErr w:type="spellStart"/>
      <w:r w:rsidRPr="000B6F94">
        <w:rPr>
          <w:rFonts w:ascii="Times New Roman" w:hAnsi="Times New Roman" w:cs="Times New Roman"/>
          <w:i/>
          <w:iCs/>
          <w:sz w:val="24"/>
          <w:szCs w:val="24"/>
        </w:rPr>
        <w:t>vitro</w:t>
      </w:r>
      <w:proofErr w:type="spellEnd"/>
      <w:r w:rsidRPr="000B6F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>test modellerinde genetik veya kromozom mutasyonu potansiyeline dair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kanıt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görülmemiştir.</w:t>
      </w:r>
    </w:p>
    <w:p w:rsidR="0023599B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599B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6F94">
        <w:rPr>
          <w:rFonts w:ascii="Times New Roman" w:hAnsi="Times New Roman" w:cs="Times New Roman"/>
          <w:sz w:val="24"/>
          <w:szCs w:val="24"/>
          <w:u w:val="single"/>
        </w:rPr>
        <w:t xml:space="preserve">Üreme </w:t>
      </w:r>
      <w:proofErr w:type="spellStart"/>
      <w:r w:rsidRPr="000B6F94">
        <w:rPr>
          <w:rFonts w:ascii="Times New Roman" w:hAnsi="Times New Roman" w:cs="Times New Roman"/>
          <w:sz w:val="24"/>
          <w:szCs w:val="24"/>
          <w:u w:val="single"/>
        </w:rPr>
        <w:t>toksisitesi</w:t>
      </w:r>
      <w:proofErr w:type="spellEnd"/>
      <w:r w:rsidRPr="000B6F9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599B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Maddenin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embriyotoksik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etkileri için yapılan hayvan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çalışmalarında, </w:t>
      </w:r>
      <w:r w:rsidRPr="000B6F94">
        <w:rPr>
          <w:rFonts w:ascii="Times New Roman" w:hAnsi="Times New Roman" w:cs="Times New Roman"/>
          <w:sz w:val="24"/>
          <w:szCs w:val="24"/>
        </w:rPr>
        <w:t>fare ve sıçanlarda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etki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gözlemlenmemiştir. </w:t>
      </w:r>
      <w:r w:rsidRPr="000B6F94">
        <w:rPr>
          <w:rFonts w:ascii="Times New Roman" w:hAnsi="Times New Roman" w:cs="Times New Roman"/>
          <w:sz w:val="24"/>
          <w:szCs w:val="24"/>
        </w:rPr>
        <w:t>Sıçanlarda 100 ve 200 mg/kg vücut ağırlığı/gün</w:t>
      </w:r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dozları,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kemikleşmede </w:t>
      </w:r>
      <w:r w:rsidRPr="000B6F94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kilo alımında hafif geriliğe yol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açmıştır.</w:t>
      </w:r>
    </w:p>
    <w:p w:rsidR="0023599B" w:rsidRPr="000B6F94" w:rsidRDefault="0023599B" w:rsidP="00310E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Sıçanlardaki doğum öncesi ve sonrası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çalışmalarda, </w:t>
      </w:r>
      <w:r w:rsidRPr="000B6F94">
        <w:rPr>
          <w:rFonts w:ascii="Times New Roman" w:hAnsi="Times New Roman" w:cs="Times New Roman"/>
          <w:sz w:val="24"/>
          <w:szCs w:val="24"/>
        </w:rPr>
        <w:t xml:space="preserve">50 mg/kg/gün ve üstü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azitromisin</w:t>
      </w:r>
      <w:proofErr w:type="spellEnd"/>
      <w:r w:rsidR="00DF4F78"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hAnsi="Times New Roman" w:cs="Times New Roman"/>
          <w:sz w:val="24"/>
          <w:szCs w:val="24"/>
        </w:rPr>
        <w:t xml:space="preserve">tedavisini takiben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 xml:space="preserve">kemikleşmede </w:t>
      </w:r>
      <w:r w:rsidRPr="000B6F94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maternal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kilo alımında hafif gerilik </w:t>
      </w:r>
      <w:r w:rsidRPr="000B6F94">
        <w:rPr>
          <w:rFonts w:ascii="Times New Roman" w:eastAsia="HiddenHorzOCR" w:hAnsi="Times New Roman" w:cs="Times New Roman"/>
          <w:sz w:val="24"/>
          <w:szCs w:val="24"/>
        </w:rPr>
        <w:t>gözlemlenmiştir.</w:t>
      </w:r>
    </w:p>
    <w:p w:rsidR="0023599B" w:rsidRPr="000B6F94" w:rsidRDefault="0023599B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B6F94" w:rsidRDefault="00C93104" w:rsidP="00310ECE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lastRenderedPageBreak/>
        <w:t>FARMASÖTİK ÖZELLİKLER</w:t>
      </w:r>
    </w:p>
    <w:p w:rsidR="00616E59" w:rsidRPr="000B6F94" w:rsidRDefault="00616E59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1A20AD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Tribazik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sodyum fosfat</w:t>
      </w:r>
    </w:p>
    <w:p w:rsidR="00C9555C" w:rsidRPr="000B6F94" w:rsidRDefault="00C9555C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Sodyum </w:t>
      </w: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benzoat</w:t>
      </w:r>
      <w:proofErr w:type="spellEnd"/>
    </w:p>
    <w:p w:rsidR="00C9555C" w:rsidRPr="000B6F94" w:rsidRDefault="00C9555C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>Sakarin sodyum</w:t>
      </w:r>
    </w:p>
    <w:p w:rsidR="00A5017F" w:rsidRPr="000B6F94" w:rsidRDefault="00A5017F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Kolloidal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silikondioksit</w:t>
      </w:r>
      <w:proofErr w:type="spellEnd"/>
    </w:p>
    <w:p w:rsidR="001A20AD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Hidroksi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propil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555C" w:rsidRPr="000B6F94">
        <w:rPr>
          <w:rFonts w:ascii="Times New Roman" w:eastAsia="Calibri" w:hAnsi="Times New Roman" w:cs="Times New Roman"/>
          <w:sz w:val="24"/>
          <w:szCs w:val="24"/>
        </w:rPr>
        <w:t xml:space="preserve">metil </w:t>
      </w:r>
      <w:r w:rsidRPr="000B6F94">
        <w:rPr>
          <w:rFonts w:ascii="Times New Roman" w:eastAsia="Calibri" w:hAnsi="Times New Roman" w:cs="Times New Roman"/>
          <w:sz w:val="24"/>
          <w:szCs w:val="24"/>
        </w:rPr>
        <w:t>selüloz</w:t>
      </w:r>
    </w:p>
    <w:p w:rsidR="001A20AD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Ksantan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gam</w:t>
      </w:r>
    </w:p>
    <w:p w:rsidR="001A20AD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>Muz esansı</w:t>
      </w:r>
    </w:p>
    <w:p w:rsidR="001A20AD" w:rsidRPr="000B6F94" w:rsidRDefault="00847D64" w:rsidP="00310EC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Sak</w:t>
      </w:r>
      <w:r w:rsidR="00310ECE" w:rsidRPr="000B6F94">
        <w:rPr>
          <w:rFonts w:ascii="Times New Roman" w:eastAsia="Calibri" w:hAnsi="Times New Roman" w:cs="Times New Roman"/>
          <w:sz w:val="24"/>
          <w:szCs w:val="24"/>
        </w:rPr>
        <w:t>k</w:t>
      </w:r>
      <w:r w:rsidRPr="000B6F94">
        <w:rPr>
          <w:rFonts w:ascii="Times New Roman" w:eastAsia="Calibri" w:hAnsi="Times New Roman" w:cs="Times New Roman"/>
          <w:sz w:val="24"/>
          <w:szCs w:val="24"/>
        </w:rPr>
        <w:t>aroz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6E59" w:rsidRPr="000B6F94" w:rsidRDefault="00616E59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E59" w:rsidRPr="000B6F94" w:rsidRDefault="00616E59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847D64" w:rsidRPr="000B6F94" w:rsidRDefault="0023599B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Bilinen geçimsizliği yoktu</w:t>
      </w:r>
      <w:r w:rsidR="00847D64" w:rsidRPr="000B6F94">
        <w:rPr>
          <w:rFonts w:ascii="Times New Roman" w:hAnsi="Times New Roman" w:cs="Times New Roman"/>
          <w:sz w:val="24"/>
          <w:szCs w:val="24"/>
        </w:rPr>
        <w:t>r.</w:t>
      </w:r>
    </w:p>
    <w:p w:rsidR="00847D64" w:rsidRPr="000B6F94" w:rsidRDefault="00847D64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B6F94" w:rsidRDefault="00616E59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616E59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>36 Ay</w:t>
      </w:r>
    </w:p>
    <w:p w:rsidR="009773DC" w:rsidRPr="000B6F94" w:rsidRDefault="009773DC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B6F94" w:rsidRDefault="00616E59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1A20AD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>Sulandırılmadan önce 25 °</w:t>
      </w: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C’nin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altında saklayınız. </w:t>
      </w:r>
    </w:p>
    <w:p w:rsidR="001A20AD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>Sulandırılmış olarak oda sıcaklığında (25 °</w:t>
      </w: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C’nin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altında) 5 gün stabildir.</w:t>
      </w:r>
    </w:p>
    <w:p w:rsidR="00616E59" w:rsidRPr="000B6F94" w:rsidRDefault="00616E59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16E59" w:rsidRPr="000B6F94" w:rsidRDefault="00616E59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5426CC" w:rsidRPr="000B6F94" w:rsidRDefault="005426CC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  <w:u w:val="single"/>
        </w:rPr>
        <w:t>Ambalaj materyalinin yapısı</w:t>
      </w:r>
      <w:r w:rsidRPr="000B6F94">
        <w:rPr>
          <w:rFonts w:ascii="Times New Roman" w:hAnsi="Times New Roman" w:cs="Times New Roman"/>
          <w:sz w:val="24"/>
          <w:szCs w:val="24"/>
        </w:rPr>
        <w:t>:</w:t>
      </w:r>
    </w:p>
    <w:p w:rsidR="005426CC" w:rsidRPr="000B6F94" w:rsidRDefault="005426CC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F94">
        <w:rPr>
          <w:rFonts w:ascii="Times New Roman" w:hAnsi="Times New Roman" w:cs="Times New Roman"/>
          <w:sz w:val="24"/>
          <w:szCs w:val="24"/>
        </w:rPr>
        <w:t>Pilfer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proof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emniyet çemberli beyaz HDPE kapak ve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aluminyum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conta ile kapatılmış, yarı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opak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HDPE  şişe.</w:t>
      </w:r>
    </w:p>
    <w:p w:rsidR="005426CC" w:rsidRPr="000B6F94" w:rsidRDefault="005426CC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Süspansiyon:</w:t>
      </w:r>
    </w:p>
    <w:p w:rsidR="005426CC" w:rsidRPr="000B6F94" w:rsidRDefault="005426CC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Her bir karton kutu 1’er adet şişe, 5 ve 2.5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çift taraflı kaşık ve 12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ml’ye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işaretli ölçü kabı içermektedir. </w:t>
      </w:r>
    </w:p>
    <w:p w:rsidR="005426CC" w:rsidRPr="000B6F94" w:rsidRDefault="005426CC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Süspansiyon:</w:t>
      </w:r>
    </w:p>
    <w:p w:rsidR="005426CC" w:rsidRPr="000B6F94" w:rsidRDefault="005426CC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 xml:space="preserve">Her bir karton kutu 1’er adet şişe, 5 ve 2.5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ml’lik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çift taraflı kaşık ve 23 </w:t>
      </w:r>
      <w:proofErr w:type="spellStart"/>
      <w:r w:rsidRPr="000B6F94">
        <w:rPr>
          <w:rFonts w:ascii="Times New Roman" w:hAnsi="Times New Roman" w:cs="Times New Roman"/>
          <w:sz w:val="24"/>
          <w:szCs w:val="24"/>
        </w:rPr>
        <w:t>ml’ye</w:t>
      </w:r>
      <w:proofErr w:type="spellEnd"/>
      <w:r w:rsidRPr="000B6F94">
        <w:rPr>
          <w:rFonts w:ascii="Times New Roman" w:hAnsi="Times New Roman" w:cs="Times New Roman"/>
          <w:sz w:val="24"/>
          <w:szCs w:val="24"/>
        </w:rPr>
        <w:t xml:space="preserve"> işaretli ölçü kabı içermektedir. </w:t>
      </w:r>
    </w:p>
    <w:p w:rsidR="005426CC" w:rsidRPr="000B6F94" w:rsidRDefault="005426CC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15 ml ve 30 ml süspansiyon halinde sunulur.</w:t>
      </w:r>
    </w:p>
    <w:p w:rsidR="005426CC" w:rsidRPr="000B6F94" w:rsidRDefault="005426CC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43E" w:rsidRPr="000B6F94" w:rsidRDefault="003D443E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0B6F94" w:rsidRDefault="00616E59" w:rsidP="00310ECE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lastRenderedPageBreak/>
        <w:t>Beşeri tıbbi üründen arta kalan maddelerin imhası ve diğer özel önlemler</w:t>
      </w:r>
    </w:p>
    <w:p w:rsidR="001A20AD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>Kullanılmamış olan ürünler ya da atık materyaller “Tıbbi Atıkların Kontrolü Yönetmeliği” ve Ambalaj ve Ambalaj Atıklarının Kontrolü Yönetmelik</w:t>
      </w:r>
      <w:r w:rsidR="005426CC" w:rsidRPr="000B6F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6F94">
        <w:rPr>
          <w:rFonts w:ascii="Times New Roman" w:eastAsia="Calibri" w:hAnsi="Times New Roman" w:cs="Times New Roman"/>
          <w:sz w:val="24"/>
          <w:szCs w:val="24"/>
        </w:rPr>
        <w:t>”</w:t>
      </w:r>
      <w:proofErr w:type="spellStart"/>
      <w:r w:rsidRPr="000B6F94">
        <w:rPr>
          <w:rFonts w:ascii="Times New Roman" w:eastAsia="Calibri" w:hAnsi="Times New Roman" w:cs="Times New Roman"/>
          <w:sz w:val="24"/>
          <w:szCs w:val="24"/>
        </w:rPr>
        <w:t>lerine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 uygun olarak imha edilmelidir. </w:t>
      </w:r>
    </w:p>
    <w:p w:rsidR="00616E59" w:rsidRPr="000B6F94" w:rsidRDefault="00616E59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B6F94" w:rsidRDefault="00C93104" w:rsidP="00310ECE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1A20AD" w:rsidRPr="000B6F94" w:rsidRDefault="006B73AC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0B6F94">
        <w:rPr>
          <w:rFonts w:ascii="Times New Roman" w:eastAsia="Calibri" w:hAnsi="Times New Roman" w:cs="Times New Roman"/>
          <w:sz w:val="24"/>
          <w:szCs w:val="24"/>
          <w:lang w:eastAsia="nl-NL"/>
        </w:rPr>
        <w:t>DEVA HOLDİNG A.Ş.</w:t>
      </w:r>
    </w:p>
    <w:p w:rsidR="00AE1F6B" w:rsidRPr="000B6F94" w:rsidRDefault="001A20AD" w:rsidP="00310ECE">
      <w:pPr>
        <w:tabs>
          <w:tab w:val="left" w:pos="50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0B6F94">
        <w:rPr>
          <w:rFonts w:ascii="Times New Roman" w:eastAsia="Calibri" w:hAnsi="Times New Roman" w:cs="Times New Roman"/>
          <w:sz w:val="24"/>
          <w:szCs w:val="24"/>
          <w:lang w:eastAsia="nl-NL"/>
        </w:rPr>
        <w:t>Halkalı Merkez Mah.</w:t>
      </w:r>
      <w:r w:rsidR="00AE1F6B" w:rsidRPr="000B6F94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 </w:t>
      </w:r>
      <w:r w:rsidRPr="000B6F94">
        <w:rPr>
          <w:rFonts w:ascii="Times New Roman" w:eastAsia="Calibri" w:hAnsi="Times New Roman" w:cs="Times New Roman"/>
          <w:sz w:val="24"/>
          <w:szCs w:val="24"/>
          <w:lang w:eastAsia="nl-NL"/>
        </w:rPr>
        <w:t>Basın Ekspres Cad.</w:t>
      </w:r>
    </w:p>
    <w:p w:rsidR="001A20AD" w:rsidRPr="000B6F94" w:rsidRDefault="006B73AC" w:rsidP="00310ECE">
      <w:pPr>
        <w:tabs>
          <w:tab w:val="left" w:pos="504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0B6F94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No: 1 34303 </w:t>
      </w:r>
      <w:r w:rsidR="001A20AD" w:rsidRPr="000B6F94">
        <w:rPr>
          <w:rFonts w:ascii="Times New Roman" w:eastAsia="Calibri" w:hAnsi="Times New Roman" w:cs="Times New Roman"/>
          <w:sz w:val="24"/>
          <w:szCs w:val="24"/>
          <w:lang w:eastAsia="nl-NL"/>
        </w:rPr>
        <w:t>Küçükçekmece</w:t>
      </w:r>
      <w:r w:rsidRPr="000B6F94">
        <w:rPr>
          <w:rFonts w:ascii="Times New Roman" w:eastAsia="Calibri" w:hAnsi="Times New Roman" w:cs="Times New Roman"/>
          <w:sz w:val="24"/>
          <w:szCs w:val="24"/>
          <w:lang w:eastAsia="nl-NL"/>
        </w:rPr>
        <w:t>/</w:t>
      </w:r>
      <w:r w:rsidR="00D53912" w:rsidRPr="000B6F94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 İSTANBUL</w:t>
      </w:r>
    </w:p>
    <w:p w:rsidR="001A20AD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nl-NL"/>
        </w:rPr>
      </w:pPr>
      <w:r w:rsidRPr="000B6F94">
        <w:rPr>
          <w:rFonts w:ascii="Times New Roman" w:eastAsia="Calibri" w:hAnsi="Times New Roman" w:cs="Times New Roman"/>
          <w:sz w:val="24"/>
          <w:szCs w:val="24"/>
          <w:lang w:eastAsia="nl-NL"/>
        </w:rPr>
        <w:t xml:space="preserve">Tel: 0 212 692 92 </w:t>
      </w:r>
      <w:proofErr w:type="spellStart"/>
      <w:r w:rsidRPr="000B6F94">
        <w:rPr>
          <w:rFonts w:ascii="Times New Roman" w:eastAsia="Calibri" w:hAnsi="Times New Roman" w:cs="Times New Roman"/>
          <w:sz w:val="24"/>
          <w:szCs w:val="24"/>
          <w:lang w:eastAsia="nl-NL"/>
        </w:rPr>
        <w:t>92</w:t>
      </w:r>
      <w:proofErr w:type="spellEnd"/>
    </w:p>
    <w:p w:rsidR="001A20AD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nl-NL"/>
        </w:rPr>
      </w:pPr>
      <w:proofErr w:type="spellStart"/>
      <w:r w:rsidRPr="000B6F94">
        <w:rPr>
          <w:rFonts w:ascii="Times New Roman" w:eastAsia="Calibri" w:hAnsi="Times New Roman" w:cs="Times New Roman"/>
          <w:sz w:val="24"/>
          <w:szCs w:val="24"/>
          <w:lang w:eastAsia="nl-NL"/>
        </w:rPr>
        <w:t>Fax</w:t>
      </w:r>
      <w:proofErr w:type="spellEnd"/>
      <w:r w:rsidRPr="000B6F94">
        <w:rPr>
          <w:rFonts w:ascii="Times New Roman" w:eastAsia="Calibri" w:hAnsi="Times New Roman" w:cs="Times New Roman"/>
          <w:sz w:val="24"/>
          <w:szCs w:val="24"/>
          <w:lang w:eastAsia="nl-NL"/>
        </w:rPr>
        <w:t>: 0 212 697 00 24</w:t>
      </w:r>
    </w:p>
    <w:p w:rsidR="00616E59" w:rsidRPr="000B6F94" w:rsidRDefault="00616E59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3104" w:rsidRPr="000B6F94" w:rsidRDefault="00C93104" w:rsidP="00310ECE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1A20AD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>175/44</w:t>
      </w:r>
    </w:p>
    <w:p w:rsidR="00616E59" w:rsidRPr="000B6F94" w:rsidRDefault="00616E59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0B6F94" w:rsidRDefault="00C93104" w:rsidP="00310ECE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1A20AD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F94">
        <w:rPr>
          <w:rFonts w:ascii="Times New Roman" w:hAnsi="Times New Roman" w:cs="Times New Roman"/>
          <w:sz w:val="24"/>
          <w:szCs w:val="24"/>
        </w:rPr>
        <w:t>İlk R</w:t>
      </w:r>
      <w:r w:rsidRPr="000B6F94">
        <w:rPr>
          <w:rFonts w:ascii="Times New Roman" w:eastAsia="Calibri" w:hAnsi="Times New Roman" w:cs="Times New Roman"/>
          <w:sz w:val="24"/>
          <w:szCs w:val="24"/>
        </w:rPr>
        <w:t>uhsat Tarihi:</w:t>
      </w:r>
      <w:r w:rsidRPr="000B6F94">
        <w:rPr>
          <w:rFonts w:ascii="Times New Roman" w:hAnsi="Times New Roman" w:cs="Times New Roman"/>
          <w:sz w:val="24"/>
          <w:szCs w:val="24"/>
        </w:rPr>
        <w:t xml:space="preserve"> 05.10.1995</w:t>
      </w:r>
    </w:p>
    <w:p w:rsidR="00732FE2" w:rsidRPr="000B6F94" w:rsidRDefault="001A20AD" w:rsidP="00310E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 xml:space="preserve">Ruhsat Yenileme Tarihi: </w:t>
      </w:r>
      <w:r w:rsidR="00A5017F" w:rsidRPr="000B6F94">
        <w:rPr>
          <w:rFonts w:ascii="Times New Roman" w:eastAsia="Calibri" w:hAnsi="Times New Roman" w:cs="Times New Roman"/>
          <w:sz w:val="24"/>
          <w:szCs w:val="24"/>
        </w:rPr>
        <w:t>22.06.2011</w:t>
      </w:r>
    </w:p>
    <w:p w:rsidR="00616E59" w:rsidRPr="000B6F94" w:rsidRDefault="00616E59" w:rsidP="00310E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3104" w:rsidRPr="000B6F94" w:rsidRDefault="00C93104" w:rsidP="00310ECE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F94"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0B6F94" w:rsidRPr="000B6F94" w:rsidRDefault="000B6F94" w:rsidP="000B6F9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F94">
        <w:rPr>
          <w:rFonts w:ascii="Times New Roman" w:eastAsia="Calibri" w:hAnsi="Times New Roman" w:cs="Times New Roman"/>
          <w:sz w:val="24"/>
          <w:szCs w:val="24"/>
        </w:rPr>
        <w:t>03.02.2014</w:t>
      </w:r>
    </w:p>
    <w:sectPr w:rsidR="000B6F94" w:rsidRPr="000B6F94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5F3" w:rsidRDefault="005E75F3" w:rsidP="00F33D2C">
      <w:pPr>
        <w:spacing w:after="0" w:line="240" w:lineRule="auto"/>
      </w:pPr>
      <w:r>
        <w:separator/>
      </w:r>
    </w:p>
  </w:endnote>
  <w:endnote w:type="continuationSeparator" w:id="0">
    <w:p w:rsidR="005E75F3" w:rsidRDefault="005E75F3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0A31EE" w:rsidRPr="00F33D2C" w:rsidRDefault="00FE4D08">
            <w:pPr>
              <w:pStyle w:val="Altbilgi"/>
              <w:jc w:val="right"/>
            </w:pPr>
            <w:fldSimple w:instr="PAGE">
              <w:r w:rsidR="000B6F94">
                <w:rPr>
                  <w:noProof/>
                </w:rPr>
                <w:t>21</w:t>
              </w:r>
            </w:fldSimple>
            <w:r w:rsidR="000A31EE" w:rsidRPr="00F33D2C">
              <w:t xml:space="preserve"> / </w:t>
            </w:r>
            <w:fldSimple w:instr="NUMPAGES">
              <w:r w:rsidR="000B6F94">
                <w:rPr>
                  <w:noProof/>
                </w:rPr>
                <w:t>21</w:t>
              </w:r>
            </w:fldSimple>
          </w:p>
        </w:sdtContent>
      </w:sdt>
    </w:sdtContent>
  </w:sdt>
  <w:p w:rsidR="000A31EE" w:rsidRDefault="000A31E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5F3" w:rsidRDefault="005E75F3" w:rsidP="00F33D2C">
      <w:pPr>
        <w:spacing w:after="0" w:line="240" w:lineRule="auto"/>
      </w:pPr>
      <w:r>
        <w:separator/>
      </w:r>
    </w:p>
  </w:footnote>
  <w:footnote w:type="continuationSeparator" w:id="0">
    <w:p w:rsidR="005E75F3" w:rsidRDefault="005E75F3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C6002"/>
    <w:multiLevelType w:val="hybridMultilevel"/>
    <w:tmpl w:val="695AF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A04"/>
    <w:multiLevelType w:val="hybridMultilevel"/>
    <w:tmpl w:val="953A4836"/>
    <w:lvl w:ilvl="0" w:tplc="69A07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C1E319D"/>
    <w:multiLevelType w:val="hybridMultilevel"/>
    <w:tmpl w:val="273ED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F4160"/>
    <w:multiLevelType w:val="hybridMultilevel"/>
    <w:tmpl w:val="BC743528"/>
    <w:lvl w:ilvl="0" w:tplc="69A076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26D47"/>
    <w:rsid w:val="00043C1F"/>
    <w:rsid w:val="000A31EE"/>
    <w:rsid w:val="000B6F94"/>
    <w:rsid w:val="00162A7B"/>
    <w:rsid w:val="00171411"/>
    <w:rsid w:val="001A20AD"/>
    <w:rsid w:val="001C4ED2"/>
    <w:rsid w:val="001E2F50"/>
    <w:rsid w:val="00205D71"/>
    <w:rsid w:val="002262AF"/>
    <w:rsid w:val="0023599B"/>
    <w:rsid w:val="002831CE"/>
    <w:rsid w:val="00290012"/>
    <w:rsid w:val="002A356D"/>
    <w:rsid w:val="002B7B90"/>
    <w:rsid w:val="002D3C87"/>
    <w:rsid w:val="00310ECE"/>
    <w:rsid w:val="003366D7"/>
    <w:rsid w:val="0033783B"/>
    <w:rsid w:val="0035446A"/>
    <w:rsid w:val="0036279E"/>
    <w:rsid w:val="00384C01"/>
    <w:rsid w:val="003C7EBB"/>
    <w:rsid w:val="003D443E"/>
    <w:rsid w:val="00403E6E"/>
    <w:rsid w:val="004566DD"/>
    <w:rsid w:val="00467A96"/>
    <w:rsid w:val="0048553B"/>
    <w:rsid w:val="004C2656"/>
    <w:rsid w:val="004F23E3"/>
    <w:rsid w:val="00503291"/>
    <w:rsid w:val="005224C9"/>
    <w:rsid w:val="005426CC"/>
    <w:rsid w:val="00564294"/>
    <w:rsid w:val="0056558C"/>
    <w:rsid w:val="005735CA"/>
    <w:rsid w:val="005D20A6"/>
    <w:rsid w:val="005E75F3"/>
    <w:rsid w:val="005F0B0B"/>
    <w:rsid w:val="00616E59"/>
    <w:rsid w:val="006533D7"/>
    <w:rsid w:val="00693CB5"/>
    <w:rsid w:val="006B73AC"/>
    <w:rsid w:val="006D4715"/>
    <w:rsid w:val="006E545D"/>
    <w:rsid w:val="0073006B"/>
    <w:rsid w:val="0073133A"/>
    <w:rsid w:val="00732FE2"/>
    <w:rsid w:val="00733AFE"/>
    <w:rsid w:val="00740949"/>
    <w:rsid w:val="00740AFB"/>
    <w:rsid w:val="00741615"/>
    <w:rsid w:val="00785F07"/>
    <w:rsid w:val="007A76EF"/>
    <w:rsid w:val="007E2A15"/>
    <w:rsid w:val="007E3C00"/>
    <w:rsid w:val="007E69C2"/>
    <w:rsid w:val="007F7907"/>
    <w:rsid w:val="00822066"/>
    <w:rsid w:val="00833C24"/>
    <w:rsid w:val="00847D64"/>
    <w:rsid w:val="00856EE4"/>
    <w:rsid w:val="008656F0"/>
    <w:rsid w:val="008821A8"/>
    <w:rsid w:val="008B1D36"/>
    <w:rsid w:val="008E5CF5"/>
    <w:rsid w:val="00910CFB"/>
    <w:rsid w:val="009541EA"/>
    <w:rsid w:val="00960FD4"/>
    <w:rsid w:val="009773DC"/>
    <w:rsid w:val="009978A0"/>
    <w:rsid w:val="009C2928"/>
    <w:rsid w:val="009E2FC1"/>
    <w:rsid w:val="00A425B3"/>
    <w:rsid w:val="00A5017F"/>
    <w:rsid w:val="00AA0181"/>
    <w:rsid w:val="00AA34D5"/>
    <w:rsid w:val="00AD716C"/>
    <w:rsid w:val="00AD7C66"/>
    <w:rsid w:val="00AE1F6B"/>
    <w:rsid w:val="00AE3D64"/>
    <w:rsid w:val="00AE6EFD"/>
    <w:rsid w:val="00AF3EB3"/>
    <w:rsid w:val="00B05159"/>
    <w:rsid w:val="00B63640"/>
    <w:rsid w:val="00BD520A"/>
    <w:rsid w:val="00BE6FEB"/>
    <w:rsid w:val="00BF5FB3"/>
    <w:rsid w:val="00C02826"/>
    <w:rsid w:val="00C301D0"/>
    <w:rsid w:val="00C4537C"/>
    <w:rsid w:val="00C61009"/>
    <w:rsid w:val="00C62D23"/>
    <w:rsid w:val="00C74B42"/>
    <w:rsid w:val="00C8108A"/>
    <w:rsid w:val="00C82444"/>
    <w:rsid w:val="00C838D6"/>
    <w:rsid w:val="00C93104"/>
    <w:rsid w:val="00C9555C"/>
    <w:rsid w:val="00CE09EB"/>
    <w:rsid w:val="00D375EA"/>
    <w:rsid w:val="00D53912"/>
    <w:rsid w:val="00DF4F78"/>
    <w:rsid w:val="00E53756"/>
    <w:rsid w:val="00E57A47"/>
    <w:rsid w:val="00E670A9"/>
    <w:rsid w:val="00E92FCC"/>
    <w:rsid w:val="00EB007B"/>
    <w:rsid w:val="00ED06C9"/>
    <w:rsid w:val="00ED220F"/>
    <w:rsid w:val="00EF40DC"/>
    <w:rsid w:val="00F130B4"/>
    <w:rsid w:val="00F33D2C"/>
    <w:rsid w:val="00F9231B"/>
    <w:rsid w:val="00FA5070"/>
    <w:rsid w:val="00FE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paragraph" w:styleId="Balk1">
    <w:name w:val="heading 1"/>
    <w:basedOn w:val="Normal"/>
    <w:link w:val="Balk1Char"/>
    <w:uiPriority w:val="9"/>
    <w:qFormat/>
    <w:rsid w:val="00CE09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character" w:styleId="AklamaBavurusu">
    <w:name w:val="annotation reference"/>
    <w:basedOn w:val="VarsaylanParagrafYazTipi"/>
    <w:uiPriority w:val="99"/>
    <w:semiHidden/>
    <w:unhideWhenUsed/>
    <w:rsid w:val="00C838D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838D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838D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38D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38D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8D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E0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E09EB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E2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F4599-D9F3-4E62-8F7B-F0C835D6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30896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omumcuoglu</cp:lastModifiedBy>
  <cp:revision>61</cp:revision>
  <cp:lastPrinted>2013-06-05T12:36:00Z</cp:lastPrinted>
  <dcterms:created xsi:type="dcterms:W3CDTF">2012-11-28T12:12:00Z</dcterms:created>
  <dcterms:modified xsi:type="dcterms:W3CDTF">2014-08-22T10:44:00Z</dcterms:modified>
</cp:coreProperties>
</file>