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6B" w:rsidRPr="005C4085" w:rsidRDefault="00E03C6B" w:rsidP="00D72F5C">
      <w:pPr>
        <w:pStyle w:val="CM10"/>
        <w:spacing w:line="360" w:lineRule="auto"/>
        <w:jc w:val="center"/>
        <w:rPr>
          <w:rFonts w:ascii="Times New Roman" w:hAnsi="Times New Roman" w:cs="Times New Roman"/>
          <w:b/>
          <w:bCs/>
        </w:rPr>
      </w:pPr>
      <w:r w:rsidRPr="005C4085">
        <w:rPr>
          <w:rFonts w:ascii="Times New Roman" w:hAnsi="Times New Roman" w:cs="Times New Roman"/>
          <w:b/>
          <w:bCs/>
        </w:rPr>
        <w:t xml:space="preserve">KISA ÜRÜN BİLGİSİ </w:t>
      </w:r>
    </w:p>
    <w:p w:rsidR="00D72F5C" w:rsidRPr="005C4085" w:rsidRDefault="00D72F5C" w:rsidP="00D72F5C">
      <w:pPr>
        <w:pStyle w:val="Default"/>
        <w:rPr>
          <w:color w:val="auto"/>
        </w:rPr>
      </w:pPr>
    </w:p>
    <w:p w:rsidR="00E03C6B" w:rsidRPr="005C4085" w:rsidRDefault="00E03C6B" w:rsidP="00D72F5C">
      <w:pPr>
        <w:pStyle w:val="CM11"/>
        <w:spacing w:line="360" w:lineRule="auto"/>
        <w:rPr>
          <w:rFonts w:ascii="Times New Roman" w:hAnsi="Times New Roman" w:cs="Times New Roman"/>
          <w:b/>
        </w:rPr>
      </w:pPr>
      <w:proofErr w:type="gramStart"/>
      <w:r w:rsidRPr="005C4085">
        <w:rPr>
          <w:rFonts w:ascii="Times New Roman" w:hAnsi="Times New Roman" w:cs="Times New Roman"/>
          <w:b/>
          <w:bCs/>
        </w:rPr>
        <w:t>1 .</w:t>
      </w:r>
      <w:proofErr w:type="gramEnd"/>
      <w:r w:rsidRPr="005C4085">
        <w:rPr>
          <w:rFonts w:ascii="Times New Roman" w:hAnsi="Times New Roman" w:cs="Times New Roman"/>
          <w:b/>
          <w:bCs/>
        </w:rPr>
        <w:t xml:space="preserve"> BE</w:t>
      </w:r>
      <w:r w:rsidRPr="005C4085">
        <w:rPr>
          <w:rFonts w:ascii="Times New Roman" w:hAnsi="Times New Roman" w:cs="Times New Roman"/>
          <w:b/>
        </w:rPr>
        <w:t>Ş</w:t>
      </w:r>
      <w:r w:rsidRPr="005C4085">
        <w:rPr>
          <w:rFonts w:ascii="Times New Roman" w:hAnsi="Times New Roman" w:cs="Times New Roman"/>
          <w:b/>
          <w:bCs/>
        </w:rPr>
        <w:t>ER</w:t>
      </w:r>
      <w:r w:rsidRPr="005C4085">
        <w:rPr>
          <w:rFonts w:ascii="Times New Roman" w:hAnsi="Times New Roman" w:cs="Times New Roman"/>
          <w:b/>
        </w:rPr>
        <w:t xml:space="preserve">İ </w:t>
      </w:r>
      <w:r w:rsidRPr="005C4085">
        <w:rPr>
          <w:rFonts w:ascii="Times New Roman" w:hAnsi="Times New Roman" w:cs="Times New Roman"/>
          <w:b/>
          <w:bCs/>
        </w:rPr>
        <w:t>TIBB</w:t>
      </w:r>
      <w:r w:rsidRPr="005C4085">
        <w:rPr>
          <w:rFonts w:ascii="Times New Roman" w:hAnsi="Times New Roman" w:cs="Times New Roman"/>
          <w:b/>
        </w:rPr>
        <w:t xml:space="preserve">İ </w:t>
      </w:r>
      <w:r w:rsidRPr="005C4085">
        <w:rPr>
          <w:rFonts w:ascii="Times New Roman" w:hAnsi="Times New Roman" w:cs="Times New Roman"/>
          <w:b/>
          <w:bCs/>
        </w:rPr>
        <w:t xml:space="preserve">ÜRÜNÜN ADI: </w:t>
      </w:r>
    </w:p>
    <w:p w:rsidR="00E03C6B" w:rsidRPr="005C4085" w:rsidRDefault="00433BC7" w:rsidP="00D72F5C">
      <w:pPr>
        <w:pStyle w:val="CM12"/>
        <w:spacing w:line="360" w:lineRule="auto"/>
        <w:rPr>
          <w:rFonts w:ascii="Times New Roman" w:hAnsi="Times New Roman" w:cs="Times New Roman"/>
        </w:rPr>
      </w:pPr>
      <w:r w:rsidRPr="005C4085">
        <w:rPr>
          <w:rFonts w:ascii="Times New Roman" w:hAnsi="Times New Roman" w:cs="Times New Roman"/>
        </w:rPr>
        <w:t>FARDOBEN</w:t>
      </w:r>
      <w:r w:rsidR="00CE2484" w:rsidRPr="005C4085">
        <w:rPr>
          <w:rFonts w:ascii="Times New Roman" w:hAnsi="Times New Roman" w:cs="Times New Roman"/>
        </w:rPr>
        <w:t xml:space="preserve"> o</w:t>
      </w:r>
      <w:r w:rsidR="00E03C6B" w:rsidRPr="005C4085">
        <w:rPr>
          <w:rFonts w:ascii="Times New Roman" w:hAnsi="Times New Roman" w:cs="Times New Roman"/>
        </w:rPr>
        <w:t xml:space="preserve">ral </w:t>
      </w:r>
      <w:r w:rsidR="00CE2484" w:rsidRPr="005C4085">
        <w:rPr>
          <w:rFonts w:ascii="Times New Roman" w:hAnsi="Times New Roman" w:cs="Times New Roman"/>
        </w:rPr>
        <w:t>s</w:t>
      </w:r>
      <w:r w:rsidR="00E03C6B" w:rsidRPr="005C4085">
        <w:rPr>
          <w:rFonts w:ascii="Times New Roman" w:hAnsi="Times New Roman" w:cs="Times New Roman"/>
        </w:rPr>
        <w:t xml:space="preserve">prey </w:t>
      </w:r>
    </w:p>
    <w:p w:rsidR="00D72F5C" w:rsidRPr="005C4085" w:rsidRDefault="00D72F5C" w:rsidP="00D72F5C">
      <w:pPr>
        <w:pStyle w:val="Default"/>
        <w:rPr>
          <w:color w:val="auto"/>
        </w:rPr>
      </w:pPr>
    </w:p>
    <w:p w:rsidR="00E03C6B" w:rsidRPr="005C4085" w:rsidRDefault="00E03C6B" w:rsidP="00D72F5C">
      <w:pPr>
        <w:pStyle w:val="Default"/>
        <w:spacing w:line="360" w:lineRule="auto"/>
        <w:ind w:right="3842"/>
        <w:rPr>
          <w:rFonts w:ascii="Times New Roman" w:hAnsi="Times New Roman" w:cs="Times New Roman"/>
          <w:b/>
          <w:bCs/>
          <w:color w:val="auto"/>
        </w:rPr>
      </w:pPr>
      <w:proofErr w:type="gramStart"/>
      <w:r w:rsidRPr="005C4085">
        <w:rPr>
          <w:rFonts w:ascii="Times New Roman" w:hAnsi="Times New Roman" w:cs="Times New Roman"/>
          <w:b/>
          <w:bCs/>
          <w:color w:val="auto"/>
        </w:rPr>
        <w:t>2 .</w:t>
      </w:r>
      <w:proofErr w:type="gramEnd"/>
      <w:r w:rsidRPr="005C4085">
        <w:rPr>
          <w:rFonts w:ascii="Times New Roman" w:hAnsi="Times New Roman" w:cs="Times New Roman"/>
          <w:b/>
          <w:bCs/>
          <w:color w:val="auto"/>
        </w:rPr>
        <w:t xml:space="preserve"> KAL</w:t>
      </w:r>
      <w:r w:rsidRPr="005C4085">
        <w:rPr>
          <w:rFonts w:ascii="Times New Roman" w:hAnsi="Times New Roman" w:cs="Times New Roman"/>
          <w:b/>
          <w:color w:val="auto"/>
        </w:rPr>
        <w:t>İ</w:t>
      </w:r>
      <w:r w:rsidRPr="005C4085">
        <w:rPr>
          <w:rFonts w:ascii="Times New Roman" w:hAnsi="Times New Roman" w:cs="Times New Roman"/>
          <w:b/>
          <w:bCs/>
          <w:color w:val="auto"/>
        </w:rPr>
        <w:t>TAT</w:t>
      </w:r>
      <w:r w:rsidRPr="005C4085">
        <w:rPr>
          <w:rFonts w:ascii="Times New Roman" w:hAnsi="Times New Roman" w:cs="Times New Roman"/>
          <w:b/>
          <w:color w:val="auto"/>
        </w:rPr>
        <w:t>İ</w:t>
      </w:r>
      <w:r w:rsidRPr="005C4085">
        <w:rPr>
          <w:rFonts w:ascii="Times New Roman" w:hAnsi="Times New Roman" w:cs="Times New Roman"/>
          <w:b/>
          <w:bCs/>
          <w:color w:val="auto"/>
        </w:rPr>
        <w:t>F VE KANT</w:t>
      </w:r>
      <w:r w:rsidRPr="005C4085">
        <w:rPr>
          <w:rFonts w:ascii="Times New Roman" w:hAnsi="Times New Roman" w:cs="Times New Roman"/>
          <w:b/>
          <w:color w:val="auto"/>
        </w:rPr>
        <w:t>İ</w:t>
      </w:r>
      <w:r w:rsidRPr="005C4085">
        <w:rPr>
          <w:rFonts w:ascii="Times New Roman" w:hAnsi="Times New Roman" w:cs="Times New Roman"/>
          <w:b/>
          <w:bCs/>
          <w:color w:val="auto"/>
        </w:rPr>
        <w:t>TAT</w:t>
      </w:r>
      <w:r w:rsidRPr="005C4085">
        <w:rPr>
          <w:rFonts w:ascii="Times New Roman" w:hAnsi="Times New Roman" w:cs="Times New Roman"/>
          <w:b/>
          <w:color w:val="auto"/>
        </w:rPr>
        <w:t>İ</w:t>
      </w:r>
      <w:r w:rsidRPr="005C4085">
        <w:rPr>
          <w:rFonts w:ascii="Times New Roman" w:hAnsi="Times New Roman" w:cs="Times New Roman"/>
          <w:b/>
          <w:bCs/>
          <w:color w:val="auto"/>
        </w:rPr>
        <w:t>F B</w:t>
      </w:r>
      <w:r w:rsidRPr="005C4085">
        <w:rPr>
          <w:rFonts w:ascii="Times New Roman" w:hAnsi="Times New Roman" w:cs="Times New Roman"/>
          <w:b/>
          <w:color w:val="auto"/>
        </w:rPr>
        <w:t>İ</w:t>
      </w:r>
      <w:r w:rsidRPr="005C4085">
        <w:rPr>
          <w:rFonts w:ascii="Times New Roman" w:hAnsi="Times New Roman" w:cs="Times New Roman"/>
          <w:b/>
          <w:bCs/>
          <w:color w:val="auto"/>
        </w:rPr>
        <w:t>LE</w:t>
      </w:r>
      <w:r w:rsidRPr="005C4085">
        <w:rPr>
          <w:rFonts w:ascii="Times New Roman" w:hAnsi="Times New Roman" w:cs="Times New Roman"/>
          <w:b/>
          <w:color w:val="auto"/>
        </w:rPr>
        <w:t>Şİ</w:t>
      </w:r>
      <w:r w:rsidR="00C83F4B" w:rsidRPr="005C4085">
        <w:rPr>
          <w:rFonts w:ascii="Times New Roman" w:hAnsi="Times New Roman" w:cs="Times New Roman"/>
          <w:b/>
          <w:bCs/>
          <w:color w:val="auto"/>
        </w:rPr>
        <w:t>M: Etkin madde</w:t>
      </w:r>
      <w:r w:rsidRPr="005C4085">
        <w:rPr>
          <w:rFonts w:ascii="Times New Roman" w:hAnsi="Times New Roman" w:cs="Times New Roman"/>
          <w:b/>
          <w:bCs/>
          <w:color w:val="auto"/>
        </w:rPr>
        <w:t xml:space="preserve">: </w:t>
      </w:r>
    </w:p>
    <w:p w:rsidR="00C83F4B" w:rsidRPr="005C4085" w:rsidRDefault="00E03C6B" w:rsidP="00D72F5C">
      <w:pPr>
        <w:pStyle w:val="CM12"/>
        <w:spacing w:line="360" w:lineRule="auto"/>
        <w:rPr>
          <w:rFonts w:ascii="Times New Roman" w:hAnsi="Times New Roman" w:cs="Times New Roman"/>
        </w:rPr>
      </w:pPr>
      <w:r w:rsidRPr="005C4085">
        <w:rPr>
          <w:rFonts w:ascii="Times New Roman" w:hAnsi="Times New Roman" w:cs="Times New Roman"/>
        </w:rPr>
        <w:t xml:space="preserve">30 ml </w:t>
      </w:r>
      <w:r w:rsidR="00A109CE" w:rsidRPr="005C4085">
        <w:rPr>
          <w:rFonts w:ascii="Times New Roman" w:hAnsi="Times New Roman" w:cs="Times New Roman"/>
        </w:rPr>
        <w:t>(1 şişe)</w:t>
      </w:r>
      <w:r w:rsidRPr="005C4085">
        <w:rPr>
          <w:rFonts w:ascii="Times New Roman" w:hAnsi="Times New Roman" w:cs="Times New Roman"/>
        </w:rPr>
        <w:t xml:space="preserve">’de; </w:t>
      </w:r>
    </w:p>
    <w:p w:rsidR="00C83F4B" w:rsidRPr="005C4085" w:rsidRDefault="00E03C6B" w:rsidP="00D72F5C">
      <w:pPr>
        <w:pStyle w:val="CM12"/>
        <w:spacing w:line="360" w:lineRule="auto"/>
        <w:rPr>
          <w:rFonts w:ascii="Times New Roman" w:hAnsi="Times New Roman" w:cs="Times New Roman"/>
        </w:rPr>
      </w:pPr>
      <w:r w:rsidRPr="005C4085">
        <w:rPr>
          <w:rFonts w:ascii="Times New Roman" w:hAnsi="Times New Roman" w:cs="Times New Roman"/>
        </w:rPr>
        <w:t>Klorheksidin glukonat</w:t>
      </w:r>
      <w:proofErr w:type="gramStart"/>
      <w:r w:rsidRPr="005C4085">
        <w:rPr>
          <w:rFonts w:ascii="Times New Roman" w:hAnsi="Times New Roman" w:cs="Times New Roman"/>
        </w:rPr>
        <w:t>.......................</w:t>
      </w:r>
      <w:proofErr w:type="gramEnd"/>
      <w:r w:rsidRPr="005C4085">
        <w:rPr>
          <w:rFonts w:ascii="Times New Roman" w:hAnsi="Times New Roman" w:cs="Times New Roman"/>
        </w:rPr>
        <w:t xml:space="preserve">36 mg </w:t>
      </w:r>
    </w:p>
    <w:p w:rsidR="00E03C6B" w:rsidRPr="005C4085" w:rsidRDefault="00E03C6B" w:rsidP="00D72F5C">
      <w:pPr>
        <w:pStyle w:val="CM12"/>
        <w:spacing w:line="360" w:lineRule="auto"/>
        <w:rPr>
          <w:rFonts w:ascii="Times New Roman" w:hAnsi="Times New Roman" w:cs="Times New Roman"/>
        </w:rPr>
      </w:pPr>
      <w:r w:rsidRPr="005C4085">
        <w:rPr>
          <w:rFonts w:ascii="Times New Roman" w:hAnsi="Times New Roman" w:cs="Times New Roman"/>
        </w:rPr>
        <w:t>Benzidamin HCl</w:t>
      </w:r>
      <w:proofErr w:type="gramStart"/>
      <w:r w:rsidRPr="005C4085">
        <w:rPr>
          <w:rFonts w:ascii="Times New Roman" w:hAnsi="Times New Roman" w:cs="Times New Roman"/>
        </w:rPr>
        <w:t>................................</w:t>
      </w:r>
      <w:proofErr w:type="gramEnd"/>
      <w:r w:rsidRPr="005C4085">
        <w:rPr>
          <w:rFonts w:ascii="Times New Roman" w:hAnsi="Times New Roman" w:cs="Times New Roman"/>
        </w:rPr>
        <w:t xml:space="preserve">45 mg </w:t>
      </w:r>
    </w:p>
    <w:p w:rsidR="00E03C6B" w:rsidRPr="005C4085" w:rsidRDefault="00E03C6B" w:rsidP="00D72F5C">
      <w:pPr>
        <w:pStyle w:val="CM2"/>
        <w:spacing w:line="360" w:lineRule="auto"/>
        <w:rPr>
          <w:rFonts w:ascii="Times New Roman" w:hAnsi="Times New Roman" w:cs="Times New Roman"/>
        </w:rPr>
      </w:pPr>
      <w:r w:rsidRPr="005C4085">
        <w:rPr>
          <w:rFonts w:ascii="Times New Roman" w:hAnsi="Times New Roman" w:cs="Times New Roman"/>
          <w:b/>
          <w:bCs/>
        </w:rPr>
        <w:t xml:space="preserve">Yardımcı </w:t>
      </w:r>
      <w:r w:rsidR="00C83F4B" w:rsidRPr="005C4085">
        <w:rPr>
          <w:rFonts w:ascii="Times New Roman" w:hAnsi="Times New Roman" w:cs="Times New Roman"/>
          <w:b/>
          <w:bCs/>
        </w:rPr>
        <w:t>maddeler</w:t>
      </w:r>
      <w:r w:rsidRPr="005C4085">
        <w:rPr>
          <w:rFonts w:ascii="Times New Roman" w:hAnsi="Times New Roman" w:cs="Times New Roman"/>
          <w:b/>
          <w:bCs/>
        </w:rPr>
        <w:t xml:space="preserve">: </w:t>
      </w:r>
    </w:p>
    <w:p w:rsidR="00C83F4B" w:rsidRPr="005C4085" w:rsidRDefault="006A64D9" w:rsidP="00D72F5C">
      <w:pPr>
        <w:pStyle w:val="CM12"/>
        <w:spacing w:line="360" w:lineRule="auto"/>
        <w:rPr>
          <w:rFonts w:ascii="Times New Roman" w:hAnsi="Times New Roman" w:cs="Times New Roman"/>
        </w:rPr>
      </w:pPr>
      <w:r w:rsidRPr="005C4085">
        <w:rPr>
          <w:rFonts w:ascii="Times New Roman" w:hAnsi="Times New Roman" w:cs="Times New Roman"/>
        </w:rPr>
        <w:t>30 ml (1 şişe)</w:t>
      </w:r>
      <w:r w:rsidR="00E03C6B" w:rsidRPr="005C4085">
        <w:rPr>
          <w:rFonts w:ascii="Times New Roman" w:hAnsi="Times New Roman" w:cs="Times New Roman"/>
        </w:rPr>
        <w:t xml:space="preserve">’de; </w:t>
      </w:r>
    </w:p>
    <w:p w:rsidR="00C83F4B" w:rsidRPr="005C4085" w:rsidRDefault="00E03C6B" w:rsidP="00D72F5C">
      <w:pPr>
        <w:pStyle w:val="CM12"/>
        <w:spacing w:line="360" w:lineRule="auto"/>
        <w:rPr>
          <w:rFonts w:ascii="Times New Roman" w:hAnsi="Times New Roman" w:cs="Times New Roman"/>
        </w:rPr>
      </w:pPr>
      <w:r w:rsidRPr="005C4085">
        <w:rPr>
          <w:rFonts w:ascii="Times New Roman" w:hAnsi="Times New Roman" w:cs="Times New Roman"/>
        </w:rPr>
        <w:t>Etanol</w:t>
      </w:r>
      <w:proofErr w:type="gramStart"/>
      <w:r w:rsidRPr="005C4085">
        <w:rPr>
          <w:rFonts w:ascii="Times New Roman" w:hAnsi="Times New Roman" w:cs="Times New Roman"/>
        </w:rPr>
        <w:t>................................................</w:t>
      </w:r>
      <w:proofErr w:type="gramEnd"/>
      <w:r w:rsidR="00647BC8" w:rsidRPr="005C4085">
        <w:rPr>
          <w:rFonts w:ascii="Times New Roman" w:hAnsi="Times New Roman" w:cs="Times New Roman"/>
        </w:rPr>
        <w:t>10350.0</w:t>
      </w:r>
      <w:r w:rsidRPr="005C4085">
        <w:rPr>
          <w:rFonts w:ascii="Times New Roman" w:hAnsi="Times New Roman" w:cs="Times New Roman"/>
        </w:rPr>
        <w:t xml:space="preserve"> m</w:t>
      </w:r>
      <w:r w:rsidR="00647BC8" w:rsidRPr="005C4085">
        <w:rPr>
          <w:rFonts w:ascii="Times New Roman" w:hAnsi="Times New Roman" w:cs="Times New Roman"/>
        </w:rPr>
        <w:t>g</w:t>
      </w:r>
      <w:r w:rsidRPr="005C4085">
        <w:rPr>
          <w:rFonts w:ascii="Times New Roman" w:hAnsi="Times New Roman" w:cs="Times New Roman"/>
        </w:rPr>
        <w:t xml:space="preserve"> </w:t>
      </w:r>
    </w:p>
    <w:p w:rsidR="00E03C6B" w:rsidRPr="005C4085" w:rsidRDefault="00E03C6B" w:rsidP="00D72F5C">
      <w:pPr>
        <w:pStyle w:val="CM12"/>
        <w:spacing w:line="360" w:lineRule="auto"/>
        <w:rPr>
          <w:rFonts w:ascii="Times New Roman" w:hAnsi="Times New Roman" w:cs="Times New Roman"/>
        </w:rPr>
      </w:pPr>
      <w:r w:rsidRPr="005C4085">
        <w:rPr>
          <w:rFonts w:ascii="Times New Roman" w:hAnsi="Times New Roman" w:cs="Times New Roman"/>
        </w:rPr>
        <w:t xml:space="preserve">Yardımcı maddeler için </w:t>
      </w:r>
      <w:proofErr w:type="gramStart"/>
      <w:r w:rsidRPr="005C4085">
        <w:rPr>
          <w:rFonts w:ascii="Times New Roman" w:hAnsi="Times New Roman" w:cs="Times New Roman"/>
        </w:rPr>
        <w:t>6.1</w:t>
      </w:r>
      <w:proofErr w:type="gramEnd"/>
      <w:r w:rsidR="00433BC7" w:rsidRPr="005C4085">
        <w:rPr>
          <w:rFonts w:ascii="Times New Roman" w:hAnsi="Times New Roman" w:cs="Times New Roman"/>
        </w:rPr>
        <w:t>.</w:t>
      </w:r>
      <w:r w:rsidRPr="005C4085">
        <w:rPr>
          <w:rFonts w:ascii="Times New Roman" w:hAnsi="Times New Roman" w:cs="Times New Roman"/>
        </w:rPr>
        <w:t xml:space="preserve">’e bakınız. </w:t>
      </w:r>
    </w:p>
    <w:p w:rsidR="00D72F5C" w:rsidRPr="005C4085" w:rsidRDefault="00D72F5C" w:rsidP="00D72F5C">
      <w:pPr>
        <w:pStyle w:val="Default"/>
        <w:rPr>
          <w:color w:val="auto"/>
        </w:rPr>
      </w:pPr>
    </w:p>
    <w:p w:rsidR="00E03C6B" w:rsidRPr="005C4085" w:rsidRDefault="00E03C6B" w:rsidP="00D72F5C">
      <w:pPr>
        <w:pStyle w:val="CM2"/>
        <w:spacing w:line="360" w:lineRule="auto"/>
        <w:rPr>
          <w:rFonts w:ascii="Times New Roman" w:hAnsi="Times New Roman" w:cs="Times New Roman"/>
          <w:b/>
        </w:rPr>
      </w:pPr>
      <w:proofErr w:type="gramStart"/>
      <w:r w:rsidRPr="005C4085">
        <w:rPr>
          <w:rFonts w:ascii="Times New Roman" w:hAnsi="Times New Roman" w:cs="Times New Roman"/>
          <w:b/>
          <w:bCs/>
        </w:rPr>
        <w:t>3 .</w:t>
      </w:r>
      <w:proofErr w:type="gramEnd"/>
      <w:r w:rsidRPr="005C4085">
        <w:rPr>
          <w:rFonts w:ascii="Times New Roman" w:hAnsi="Times New Roman" w:cs="Times New Roman"/>
          <w:b/>
          <w:bCs/>
        </w:rPr>
        <w:t xml:space="preserve"> FARMASÖT</w:t>
      </w:r>
      <w:r w:rsidRPr="005C4085">
        <w:rPr>
          <w:rFonts w:ascii="Times New Roman" w:hAnsi="Times New Roman" w:cs="Times New Roman"/>
          <w:b/>
        </w:rPr>
        <w:t>İ</w:t>
      </w:r>
      <w:r w:rsidRPr="005C4085">
        <w:rPr>
          <w:rFonts w:ascii="Times New Roman" w:hAnsi="Times New Roman" w:cs="Times New Roman"/>
          <w:b/>
          <w:bCs/>
        </w:rPr>
        <w:t xml:space="preserve">K FORM: </w:t>
      </w:r>
    </w:p>
    <w:p w:rsidR="00C83F4B" w:rsidRPr="005C4085" w:rsidRDefault="00E03C6B" w:rsidP="00D72F5C">
      <w:pPr>
        <w:pStyle w:val="CM12"/>
        <w:spacing w:line="360" w:lineRule="auto"/>
        <w:rPr>
          <w:rFonts w:ascii="Times New Roman" w:hAnsi="Times New Roman" w:cs="Times New Roman"/>
        </w:rPr>
      </w:pPr>
      <w:r w:rsidRPr="005C4085">
        <w:rPr>
          <w:rFonts w:ascii="Times New Roman" w:hAnsi="Times New Roman" w:cs="Times New Roman"/>
        </w:rPr>
        <w:t xml:space="preserve">Sprey </w:t>
      </w:r>
    </w:p>
    <w:p w:rsidR="00A109CE" w:rsidRPr="005C4085" w:rsidRDefault="00A109CE" w:rsidP="00D72F5C">
      <w:pPr>
        <w:shd w:val="clear" w:color="auto" w:fill="FFFFFF"/>
        <w:spacing w:after="0" w:line="360" w:lineRule="auto"/>
        <w:jc w:val="both"/>
        <w:rPr>
          <w:rFonts w:ascii="Times New Roman" w:hAnsi="Times New Roman" w:cs="Times New Roman"/>
          <w:sz w:val="24"/>
          <w:szCs w:val="24"/>
        </w:rPr>
      </w:pPr>
      <w:r w:rsidRPr="005C4085">
        <w:rPr>
          <w:rFonts w:ascii="Times New Roman" w:hAnsi="Times New Roman" w:cs="Times New Roman"/>
          <w:sz w:val="24"/>
          <w:szCs w:val="24"/>
        </w:rPr>
        <w:t>Renksiz ya da sarımsı berrak çözelti</w:t>
      </w:r>
    </w:p>
    <w:p w:rsidR="00D72F5C" w:rsidRPr="005C4085" w:rsidRDefault="00D72F5C" w:rsidP="00D72F5C">
      <w:pPr>
        <w:shd w:val="clear" w:color="auto" w:fill="FFFFFF"/>
        <w:spacing w:after="0" w:line="360" w:lineRule="auto"/>
        <w:jc w:val="both"/>
        <w:rPr>
          <w:rFonts w:ascii="Times New Roman" w:hAnsi="Times New Roman" w:cs="Times New Roman"/>
          <w:sz w:val="24"/>
          <w:szCs w:val="24"/>
        </w:rPr>
      </w:pPr>
    </w:p>
    <w:p w:rsidR="00C83F4B" w:rsidRPr="005C4085" w:rsidRDefault="00E03C6B" w:rsidP="00D72F5C">
      <w:pPr>
        <w:pStyle w:val="CM12"/>
        <w:spacing w:line="360" w:lineRule="auto"/>
        <w:rPr>
          <w:rFonts w:ascii="Times New Roman" w:hAnsi="Times New Roman" w:cs="Times New Roman"/>
          <w:b/>
          <w:bCs/>
        </w:rPr>
      </w:pPr>
      <w:r w:rsidRPr="005C4085">
        <w:rPr>
          <w:rFonts w:ascii="Times New Roman" w:hAnsi="Times New Roman" w:cs="Times New Roman"/>
          <w:b/>
          <w:bCs/>
        </w:rPr>
        <w:t>4. KL</w:t>
      </w:r>
      <w:r w:rsidRPr="005C4085">
        <w:rPr>
          <w:rFonts w:ascii="Times New Roman" w:hAnsi="Times New Roman" w:cs="Times New Roman"/>
          <w:b/>
        </w:rPr>
        <w:t>İ</w:t>
      </w:r>
      <w:r w:rsidRPr="005C4085">
        <w:rPr>
          <w:rFonts w:ascii="Times New Roman" w:hAnsi="Times New Roman" w:cs="Times New Roman"/>
          <w:b/>
          <w:bCs/>
        </w:rPr>
        <w:t>N</w:t>
      </w:r>
      <w:r w:rsidRPr="005C4085">
        <w:rPr>
          <w:rFonts w:ascii="Times New Roman" w:hAnsi="Times New Roman" w:cs="Times New Roman"/>
          <w:b/>
        </w:rPr>
        <w:t>İ</w:t>
      </w:r>
      <w:r w:rsidRPr="005C4085">
        <w:rPr>
          <w:rFonts w:ascii="Times New Roman" w:hAnsi="Times New Roman" w:cs="Times New Roman"/>
          <w:b/>
          <w:bCs/>
        </w:rPr>
        <w:t>K ÖZELL</w:t>
      </w:r>
      <w:r w:rsidRPr="005C4085">
        <w:rPr>
          <w:rFonts w:ascii="Times New Roman" w:hAnsi="Times New Roman" w:cs="Times New Roman"/>
          <w:b/>
        </w:rPr>
        <w:t>İ</w:t>
      </w:r>
      <w:r w:rsidRPr="005C4085">
        <w:rPr>
          <w:rFonts w:ascii="Times New Roman" w:hAnsi="Times New Roman" w:cs="Times New Roman"/>
          <w:b/>
          <w:bCs/>
        </w:rPr>
        <w:t xml:space="preserve">KLER </w:t>
      </w:r>
    </w:p>
    <w:p w:rsidR="00E03C6B" w:rsidRPr="005C4085" w:rsidRDefault="00E03C6B" w:rsidP="00D72F5C">
      <w:pPr>
        <w:pStyle w:val="CM12"/>
        <w:spacing w:line="360" w:lineRule="auto"/>
        <w:rPr>
          <w:rFonts w:ascii="Times New Roman" w:hAnsi="Times New Roman" w:cs="Times New Roman"/>
        </w:rPr>
      </w:pPr>
      <w:r w:rsidRPr="005C4085">
        <w:rPr>
          <w:rFonts w:ascii="Times New Roman" w:hAnsi="Times New Roman" w:cs="Times New Roman"/>
          <w:b/>
          <w:bCs/>
        </w:rPr>
        <w:t xml:space="preserve">4.1. Terapötik endikasyonlar </w:t>
      </w:r>
    </w:p>
    <w:p w:rsidR="00D72F5C" w:rsidRPr="005C4085" w:rsidRDefault="00D72F5C" w:rsidP="00D72F5C">
      <w:pPr>
        <w:pStyle w:val="Default"/>
        <w:numPr>
          <w:ilvl w:val="0"/>
          <w:numId w:val="8"/>
        </w:numPr>
        <w:tabs>
          <w:tab w:val="left" w:pos="284"/>
        </w:tabs>
        <w:spacing w:line="360" w:lineRule="auto"/>
        <w:ind w:left="426"/>
        <w:rPr>
          <w:rFonts w:ascii="Times New Roman" w:hAnsi="Times New Roman" w:cs="Times New Roman"/>
          <w:color w:val="auto"/>
        </w:rPr>
      </w:pPr>
      <w:r w:rsidRPr="005C4085">
        <w:rPr>
          <w:rFonts w:ascii="Times New Roman" w:hAnsi="Times New Roman" w:cs="Times New Roman"/>
          <w:color w:val="auto"/>
        </w:rPr>
        <w:t xml:space="preserve">Ağız ve boğaz mukozasında </w:t>
      </w:r>
      <w:proofErr w:type="spellStart"/>
      <w:r w:rsidRPr="005C4085">
        <w:rPr>
          <w:rFonts w:ascii="Times New Roman" w:hAnsi="Times New Roman" w:cs="Times New Roman"/>
          <w:color w:val="auto"/>
        </w:rPr>
        <w:t>enflamasyon</w:t>
      </w:r>
      <w:proofErr w:type="spellEnd"/>
      <w:r w:rsidRPr="005C4085">
        <w:rPr>
          <w:rFonts w:ascii="Times New Roman" w:hAnsi="Times New Roman" w:cs="Times New Roman"/>
          <w:color w:val="auto"/>
        </w:rPr>
        <w:t xml:space="preserve"> ve ağrıyla seyreden </w:t>
      </w:r>
      <w:proofErr w:type="spellStart"/>
      <w:r w:rsidRPr="005C4085">
        <w:rPr>
          <w:rFonts w:ascii="Times New Roman" w:hAnsi="Times New Roman" w:cs="Times New Roman"/>
          <w:color w:val="auto"/>
        </w:rPr>
        <w:t>gingivit</w:t>
      </w:r>
      <w:proofErr w:type="spellEnd"/>
      <w:r w:rsidRPr="005C4085">
        <w:rPr>
          <w:rFonts w:ascii="Times New Roman" w:hAnsi="Times New Roman" w:cs="Times New Roman"/>
          <w:color w:val="auto"/>
        </w:rPr>
        <w:t xml:space="preserve">, </w:t>
      </w:r>
      <w:proofErr w:type="spellStart"/>
      <w:r w:rsidRPr="005C4085">
        <w:rPr>
          <w:rFonts w:ascii="Times New Roman" w:hAnsi="Times New Roman" w:cs="Times New Roman"/>
          <w:color w:val="auto"/>
        </w:rPr>
        <w:t>stomatit</w:t>
      </w:r>
      <w:proofErr w:type="spellEnd"/>
      <w:r w:rsidRPr="005C4085">
        <w:rPr>
          <w:rFonts w:ascii="Times New Roman" w:hAnsi="Times New Roman" w:cs="Times New Roman"/>
          <w:color w:val="auto"/>
        </w:rPr>
        <w:t xml:space="preserve">, farenjit, </w:t>
      </w:r>
      <w:proofErr w:type="spellStart"/>
      <w:r w:rsidRPr="005C4085">
        <w:rPr>
          <w:rFonts w:ascii="Times New Roman" w:hAnsi="Times New Roman" w:cs="Times New Roman"/>
          <w:color w:val="auto"/>
        </w:rPr>
        <w:t>tonsilit</w:t>
      </w:r>
      <w:proofErr w:type="spellEnd"/>
      <w:r w:rsidRPr="005C4085">
        <w:rPr>
          <w:rFonts w:ascii="Times New Roman" w:hAnsi="Times New Roman" w:cs="Times New Roman"/>
          <w:color w:val="auto"/>
        </w:rPr>
        <w:t xml:space="preserve"> ve </w:t>
      </w:r>
      <w:proofErr w:type="spellStart"/>
      <w:r w:rsidRPr="005C4085">
        <w:rPr>
          <w:rFonts w:ascii="Times New Roman" w:hAnsi="Times New Roman" w:cs="Times New Roman"/>
          <w:color w:val="auto"/>
        </w:rPr>
        <w:t>aftöz</w:t>
      </w:r>
      <w:proofErr w:type="spellEnd"/>
      <w:r w:rsidRPr="005C4085">
        <w:rPr>
          <w:rFonts w:ascii="Times New Roman" w:hAnsi="Times New Roman" w:cs="Times New Roman"/>
          <w:color w:val="auto"/>
        </w:rPr>
        <w:t xml:space="preserve"> lezyonlarında,</w:t>
      </w:r>
    </w:p>
    <w:p w:rsidR="00D72F5C" w:rsidRPr="005C4085" w:rsidRDefault="00D72F5C" w:rsidP="00D72F5C">
      <w:pPr>
        <w:pStyle w:val="Default"/>
        <w:numPr>
          <w:ilvl w:val="0"/>
          <w:numId w:val="8"/>
        </w:numPr>
        <w:tabs>
          <w:tab w:val="left" w:pos="284"/>
        </w:tabs>
        <w:spacing w:line="360" w:lineRule="auto"/>
        <w:ind w:left="426"/>
        <w:rPr>
          <w:rFonts w:ascii="Times New Roman" w:hAnsi="Times New Roman" w:cs="Times New Roman"/>
          <w:color w:val="auto"/>
        </w:rPr>
      </w:pPr>
      <w:r w:rsidRPr="005C4085">
        <w:rPr>
          <w:rFonts w:ascii="Times New Roman" w:hAnsi="Times New Roman" w:cs="Times New Roman"/>
          <w:color w:val="auto"/>
        </w:rPr>
        <w:t xml:space="preserve">Ağız ve boğaz antisepsisi, hastanın yutma fonksiyonunun rahatlatılması ve diş eti rahatsızlıklarında </w:t>
      </w:r>
      <w:proofErr w:type="gramStart"/>
      <w:r w:rsidRPr="005C4085">
        <w:rPr>
          <w:rFonts w:ascii="Times New Roman" w:hAnsi="Times New Roman" w:cs="Times New Roman"/>
          <w:color w:val="auto"/>
        </w:rPr>
        <w:t>semptom</w:t>
      </w:r>
      <w:proofErr w:type="gramEnd"/>
      <w:r w:rsidRPr="005C4085">
        <w:rPr>
          <w:rFonts w:ascii="Times New Roman" w:hAnsi="Times New Roman" w:cs="Times New Roman"/>
          <w:color w:val="auto"/>
        </w:rPr>
        <w:t xml:space="preserve"> giderici olarak,</w:t>
      </w:r>
    </w:p>
    <w:p w:rsidR="00D72F5C" w:rsidRPr="005C4085" w:rsidRDefault="00D72F5C" w:rsidP="00D72F5C">
      <w:pPr>
        <w:pStyle w:val="Default"/>
        <w:numPr>
          <w:ilvl w:val="0"/>
          <w:numId w:val="8"/>
        </w:numPr>
        <w:tabs>
          <w:tab w:val="left" w:pos="284"/>
        </w:tabs>
        <w:spacing w:line="360" w:lineRule="auto"/>
        <w:ind w:left="426"/>
        <w:rPr>
          <w:rFonts w:ascii="Times New Roman" w:hAnsi="Times New Roman" w:cs="Times New Roman"/>
          <w:color w:val="auto"/>
        </w:rPr>
      </w:pPr>
      <w:proofErr w:type="spellStart"/>
      <w:r w:rsidRPr="005C4085">
        <w:rPr>
          <w:rFonts w:ascii="Times New Roman" w:hAnsi="Times New Roman" w:cs="Times New Roman"/>
          <w:color w:val="auto"/>
        </w:rPr>
        <w:t>Periodontal</w:t>
      </w:r>
      <w:proofErr w:type="spellEnd"/>
      <w:r w:rsidRPr="005C4085">
        <w:rPr>
          <w:rFonts w:ascii="Times New Roman" w:hAnsi="Times New Roman" w:cs="Times New Roman"/>
          <w:color w:val="auto"/>
        </w:rPr>
        <w:t xml:space="preserve"> girişimlerden önce ve sonra,</w:t>
      </w:r>
    </w:p>
    <w:p w:rsidR="00D72F5C" w:rsidRPr="005C4085" w:rsidRDefault="00D72F5C" w:rsidP="00D72F5C">
      <w:pPr>
        <w:pStyle w:val="Default"/>
        <w:numPr>
          <w:ilvl w:val="0"/>
          <w:numId w:val="8"/>
        </w:numPr>
        <w:tabs>
          <w:tab w:val="left" w:pos="284"/>
        </w:tabs>
        <w:spacing w:line="360" w:lineRule="auto"/>
        <w:ind w:left="426"/>
        <w:rPr>
          <w:rFonts w:ascii="Times New Roman" w:hAnsi="Times New Roman" w:cs="Times New Roman"/>
          <w:color w:val="auto"/>
        </w:rPr>
      </w:pPr>
      <w:r w:rsidRPr="005C4085">
        <w:rPr>
          <w:rFonts w:ascii="Times New Roman" w:hAnsi="Times New Roman" w:cs="Times New Roman"/>
          <w:color w:val="auto"/>
        </w:rPr>
        <w:t xml:space="preserve">Radyoterapi ve </w:t>
      </w:r>
      <w:proofErr w:type="gramStart"/>
      <w:r w:rsidRPr="005C4085">
        <w:rPr>
          <w:rFonts w:ascii="Times New Roman" w:hAnsi="Times New Roman" w:cs="Times New Roman"/>
          <w:color w:val="auto"/>
        </w:rPr>
        <w:t>kemoterapi</w:t>
      </w:r>
      <w:proofErr w:type="gramEnd"/>
      <w:r w:rsidRPr="005C4085">
        <w:rPr>
          <w:rFonts w:ascii="Times New Roman" w:hAnsi="Times New Roman" w:cs="Times New Roman"/>
          <w:color w:val="auto"/>
        </w:rPr>
        <w:t xml:space="preserve"> sonrası ve diğer nedenlere bağlı </w:t>
      </w:r>
      <w:proofErr w:type="spellStart"/>
      <w:r w:rsidRPr="005C4085">
        <w:rPr>
          <w:rFonts w:ascii="Times New Roman" w:hAnsi="Times New Roman" w:cs="Times New Roman"/>
          <w:color w:val="auto"/>
        </w:rPr>
        <w:t>mukozitlerde</w:t>
      </w:r>
      <w:proofErr w:type="spellEnd"/>
      <w:r w:rsidRPr="005C4085">
        <w:rPr>
          <w:rFonts w:ascii="Times New Roman" w:hAnsi="Times New Roman" w:cs="Times New Roman"/>
          <w:color w:val="auto"/>
        </w:rPr>
        <w:t>,</w:t>
      </w:r>
    </w:p>
    <w:p w:rsidR="00423ECD" w:rsidRPr="005C4085" w:rsidRDefault="00D72F5C" w:rsidP="00D72F5C">
      <w:pPr>
        <w:pStyle w:val="Default"/>
        <w:numPr>
          <w:ilvl w:val="0"/>
          <w:numId w:val="8"/>
        </w:numPr>
        <w:tabs>
          <w:tab w:val="left" w:pos="284"/>
        </w:tabs>
        <w:spacing w:line="360" w:lineRule="auto"/>
        <w:ind w:left="426"/>
        <w:rPr>
          <w:rFonts w:ascii="Times New Roman" w:hAnsi="Times New Roman" w:cs="Times New Roman"/>
          <w:color w:val="auto"/>
        </w:rPr>
      </w:pPr>
      <w:proofErr w:type="spellStart"/>
      <w:r w:rsidRPr="005C4085">
        <w:rPr>
          <w:rFonts w:ascii="Times New Roman" w:hAnsi="Times New Roman" w:cs="Times New Roman"/>
          <w:color w:val="auto"/>
        </w:rPr>
        <w:t>Dental</w:t>
      </w:r>
      <w:proofErr w:type="spellEnd"/>
      <w:r w:rsidRPr="005C4085">
        <w:rPr>
          <w:rFonts w:ascii="Times New Roman" w:hAnsi="Times New Roman" w:cs="Times New Roman"/>
          <w:color w:val="auto"/>
        </w:rPr>
        <w:t xml:space="preserve"> plakların önlenmesinde kullanılır.</w:t>
      </w:r>
    </w:p>
    <w:p w:rsidR="00D72F5C" w:rsidRPr="005C4085" w:rsidRDefault="00D72F5C" w:rsidP="00F067AB">
      <w:pPr>
        <w:pStyle w:val="Default"/>
        <w:tabs>
          <w:tab w:val="left" w:pos="284"/>
        </w:tabs>
        <w:spacing w:line="360" w:lineRule="auto"/>
        <w:rPr>
          <w:rFonts w:ascii="Times New Roman" w:hAnsi="Times New Roman" w:cs="Times New Roman"/>
          <w:color w:val="auto"/>
        </w:rPr>
      </w:pPr>
    </w:p>
    <w:p w:rsidR="009A5019" w:rsidRPr="005C4085" w:rsidRDefault="00423ECD" w:rsidP="00D72F5C">
      <w:pPr>
        <w:pStyle w:val="Default"/>
        <w:tabs>
          <w:tab w:val="left" w:pos="284"/>
        </w:tabs>
        <w:spacing w:line="360" w:lineRule="auto"/>
        <w:rPr>
          <w:rFonts w:ascii="Times New Roman" w:hAnsi="Times New Roman" w:cs="Times New Roman"/>
          <w:b/>
          <w:bCs/>
          <w:color w:val="auto"/>
        </w:rPr>
      </w:pPr>
      <w:r w:rsidRPr="005C4085">
        <w:rPr>
          <w:rFonts w:ascii="Times New Roman" w:hAnsi="Times New Roman" w:cs="Times New Roman"/>
          <w:b/>
          <w:bCs/>
          <w:color w:val="auto"/>
        </w:rPr>
        <w:t xml:space="preserve">4.2. Pozoloji ve uygulama </w:t>
      </w:r>
      <w:r w:rsidRPr="005C4085">
        <w:rPr>
          <w:rFonts w:ascii="Times New Roman" w:hAnsi="Times New Roman" w:cs="Times New Roman"/>
          <w:b/>
          <w:color w:val="auto"/>
        </w:rPr>
        <w:t>ş</w:t>
      </w:r>
      <w:r w:rsidRPr="005C4085">
        <w:rPr>
          <w:rFonts w:ascii="Times New Roman" w:hAnsi="Times New Roman" w:cs="Times New Roman"/>
          <w:b/>
          <w:bCs/>
          <w:color w:val="auto"/>
        </w:rPr>
        <w:t xml:space="preserve">ekli </w:t>
      </w:r>
    </w:p>
    <w:p w:rsidR="009A5019" w:rsidRPr="005C4085" w:rsidRDefault="009A5019" w:rsidP="00D72F5C">
      <w:pPr>
        <w:pStyle w:val="Default"/>
        <w:tabs>
          <w:tab w:val="left" w:pos="284"/>
        </w:tabs>
        <w:spacing w:line="360" w:lineRule="auto"/>
        <w:rPr>
          <w:rFonts w:ascii="Times New Roman" w:hAnsi="Times New Roman" w:cs="Times New Roman"/>
          <w:b/>
          <w:bCs/>
          <w:color w:val="auto"/>
        </w:rPr>
      </w:pPr>
      <w:proofErr w:type="spellStart"/>
      <w:r w:rsidRPr="005C4085">
        <w:rPr>
          <w:rFonts w:ascii="Times New Roman" w:hAnsi="Times New Roman" w:cs="Times New Roman"/>
          <w:b/>
          <w:bCs/>
          <w:color w:val="auto"/>
        </w:rPr>
        <w:t>Pozoloji</w:t>
      </w:r>
      <w:proofErr w:type="spellEnd"/>
      <w:r w:rsidRPr="005C4085">
        <w:rPr>
          <w:rFonts w:ascii="Times New Roman" w:hAnsi="Times New Roman" w:cs="Times New Roman"/>
          <w:b/>
          <w:bCs/>
          <w:color w:val="auto"/>
        </w:rPr>
        <w:t>/</w:t>
      </w:r>
      <w:r w:rsidR="00423ECD" w:rsidRPr="005C4085">
        <w:rPr>
          <w:rFonts w:ascii="Times New Roman" w:hAnsi="Times New Roman" w:cs="Times New Roman"/>
          <w:b/>
          <w:bCs/>
          <w:color w:val="auto"/>
        </w:rPr>
        <w:t>uygulama sıklı</w:t>
      </w:r>
      <w:r w:rsidR="00423ECD" w:rsidRPr="005C4085">
        <w:rPr>
          <w:rFonts w:ascii="Times New Roman" w:hAnsi="Times New Roman" w:cs="Times New Roman"/>
          <w:b/>
          <w:color w:val="auto"/>
        </w:rPr>
        <w:t>ğ</w:t>
      </w:r>
      <w:r w:rsidR="00423ECD" w:rsidRPr="005C4085">
        <w:rPr>
          <w:rFonts w:ascii="Times New Roman" w:hAnsi="Times New Roman" w:cs="Times New Roman"/>
          <w:b/>
          <w:bCs/>
          <w:color w:val="auto"/>
        </w:rPr>
        <w:t>ı ve süresi:</w:t>
      </w:r>
    </w:p>
    <w:p w:rsidR="00940781" w:rsidRPr="005C4085" w:rsidRDefault="00433BC7" w:rsidP="00F067AB">
      <w:pPr>
        <w:pStyle w:val="CM12"/>
        <w:spacing w:line="360" w:lineRule="auto"/>
        <w:jc w:val="both"/>
        <w:rPr>
          <w:rFonts w:ascii="Times New Roman" w:hAnsi="Times New Roman" w:cs="Times New Roman"/>
        </w:rPr>
      </w:pPr>
      <w:proofErr w:type="spellStart"/>
      <w:r w:rsidRPr="005C4085">
        <w:rPr>
          <w:rFonts w:ascii="Times New Roman" w:hAnsi="Times New Roman" w:cs="Times New Roman"/>
        </w:rPr>
        <w:t>FARDOBEN</w:t>
      </w:r>
      <w:r w:rsidR="00647BC8" w:rsidRPr="005C4085">
        <w:rPr>
          <w:rFonts w:ascii="Times New Roman" w:hAnsi="Times New Roman" w:cs="Times New Roman"/>
        </w:rPr>
        <w:t>’in</w:t>
      </w:r>
      <w:proofErr w:type="spellEnd"/>
      <w:r w:rsidR="00647BC8" w:rsidRPr="005C4085">
        <w:rPr>
          <w:rFonts w:ascii="Times New Roman" w:hAnsi="Times New Roman" w:cs="Times New Roman"/>
        </w:rPr>
        <w:t xml:space="preserve"> direkt olarak boğaza/</w:t>
      </w:r>
      <w:proofErr w:type="spellStart"/>
      <w:r w:rsidR="00423ECD" w:rsidRPr="005C4085">
        <w:rPr>
          <w:rFonts w:ascii="Times New Roman" w:hAnsi="Times New Roman" w:cs="Times New Roman"/>
        </w:rPr>
        <w:t>inflamasyonlu</w:t>
      </w:r>
      <w:proofErr w:type="spellEnd"/>
      <w:r w:rsidR="00423ECD" w:rsidRPr="005C4085">
        <w:rPr>
          <w:rFonts w:ascii="Times New Roman" w:hAnsi="Times New Roman" w:cs="Times New Roman"/>
        </w:rPr>
        <w:t xml:space="preserve"> alana uygulamasında genel doz 5-10 spreydir. Gerekirse her </w:t>
      </w:r>
      <w:r w:rsidR="0093122E" w:rsidRPr="005C4085">
        <w:rPr>
          <w:rFonts w:ascii="Times New Roman" w:hAnsi="Times New Roman" w:cs="Times New Roman"/>
        </w:rPr>
        <w:t>1</w:t>
      </w:r>
      <w:r w:rsidR="00D72F5C" w:rsidRPr="005C4085">
        <w:rPr>
          <w:rFonts w:ascii="Times New Roman" w:hAnsi="Times New Roman" w:cs="Times New Roman"/>
        </w:rPr>
        <w:t xml:space="preserve"> ½ </w:t>
      </w:r>
      <w:r w:rsidR="0093122E" w:rsidRPr="005C4085">
        <w:rPr>
          <w:rFonts w:ascii="Times New Roman" w:hAnsi="Times New Roman" w:cs="Times New Roman"/>
        </w:rPr>
        <w:t>-</w:t>
      </w:r>
      <w:r w:rsidR="00C40468" w:rsidRPr="005C4085">
        <w:rPr>
          <w:rFonts w:ascii="Times New Roman" w:hAnsi="Times New Roman" w:cs="Times New Roman"/>
        </w:rPr>
        <w:t xml:space="preserve"> </w:t>
      </w:r>
      <w:r w:rsidR="0093122E" w:rsidRPr="005C4085">
        <w:rPr>
          <w:rFonts w:ascii="Times New Roman" w:hAnsi="Times New Roman" w:cs="Times New Roman"/>
        </w:rPr>
        <w:t xml:space="preserve">3 </w:t>
      </w:r>
      <w:r w:rsidR="00423ECD" w:rsidRPr="005C4085">
        <w:rPr>
          <w:rFonts w:ascii="Times New Roman" w:hAnsi="Times New Roman" w:cs="Times New Roman"/>
        </w:rPr>
        <w:t xml:space="preserve">saatte bir tekrarlanır. </w:t>
      </w:r>
    </w:p>
    <w:p w:rsidR="00423ECD" w:rsidRPr="005C4085" w:rsidRDefault="00423ECD" w:rsidP="00D72F5C">
      <w:pPr>
        <w:pStyle w:val="CM2"/>
        <w:spacing w:line="360" w:lineRule="auto"/>
        <w:rPr>
          <w:rFonts w:ascii="Times New Roman" w:hAnsi="Times New Roman" w:cs="Times New Roman"/>
          <w:b/>
        </w:rPr>
      </w:pPr>
      <w:r w:rsidRPr="005C4085">
        <w:rPr>
          <w:rFonts w:ascii="Times New Roman" w:hAnsi="Times New Roman" w:cs="Times New Roman"/>
          <w:b/>
          <w:bCs/>
        </w:rPr>
        <w:lastRenderedPageBreak/>
        <w:t xml:space="preserve">Uygulama </w:t>
      </w:r>
      <w:r w:rsidRPr="005C4085">
        <w:rPr>
          <w:rFonts w:ascii="Times New Roman" w:hAnsi="Times New Roman" w:cs="Times New Roman"/>
          <w:b/>
        </w:rPr>
        <w:t>ş</w:t>
      </w:r>
      <w:r w:rsidRPr="005C4085">
        <w:rPr>
          <w:rFonts w:ascii="Times New Roman" w:hAnsi="Times New Roman" w:cs="Times New Roman"/>
          <w:b/>
          <w:bCs/>
        </w:rPr>
        <w:t xml:space="preserve">ekli: </w:t>
      </w:r>
    </w:p>
    <w:p w:rsidR="00647BC8" w:rsidRPr="005C4085" w:rsidRDefault="00433BC7" w:rsidP="00D72F5C">
      <w:pPr>
        <w:pStyle w:val="CM12"/>
        <w:spacing w:line="360" w:lineRule="auto"/>
        <w:jc w:val="both"/>
        <w:rPr>
          <w:rFonts w:ascii="Times New Roman" w:hAnsi="Times New Roman" w:cs="Times New Roman"/>
        </w:rPr>
      </w:pPr>
      <w:r w:rsidRPr="005C4085">
        <w:rPr>
          <w:rFonts w:ascii="Times New Roman" w:hAnsi="Times New Roman" w:cs="Times New Roman"/>
        </w:rPr>
        <w:t>FARDOBEN</w:t>
      </w:r>
      <w:r w:rsidR="00423ECD" w:rsidRPr="005C4085">
        <w:rPr>
          <w:rFonts w:ascii="Times New Roman" w:hAnsi="Times New Roman" w:cs="Times New Roman"/>
        </w:rPr>
        <w:t xml:space="preserve"> seyreltilmeden kullanılır. </w:t>
      </w:r>
      <w:r w:rsidRPr="005C4085">
        <w:rPr>
          <w:rFonts w:ascii="Times New Roman" w:hAnsi="Times New Roman" w:cs="Times New Roman"/>
        </w:rPr>
        <w:t>FARDOBEN</w:t>
      </w:r>
      <w:r w:rsidR="00423ECD" w:rsidRPr="005C4085">
        <w:rPr>
          <w:rFonts w:ascii="Times New Roman" w:hAnsi="Times New Roman" w:cs="Times New Roman"/>
        </w:rPr>
        <w:t xml:space="preserve"> yutulmamalı ve tükürmek suretiyle ağızdan uzaklaştırılmalıdır. </w:t>
      </w:r>
    </w:p>
    <w:p w:rsidR="0093122E" w:rsidRPr="005C4085" w:rsidRDefault="00647BC8" w:rsidP="00D72F5C">
      <w:pPr>
        <w:pStyle w:val="CM12"/>
        <w:spacing w:line="360" w:lineRule="auto"/>
        <w:jc w:val="both"/>
        <w:rPr>
          <w:rFonts w:ascii="Times New Roman" w:hAnsi="Times New Roman" w:cs="Times New Roman"/>
        </w:rPr>
      </w:pPr>
      <w:r w:rsidRPr="005C4085">
        <w:rPr>
          <w:rFonts w:ascii="Times New Roman" w:hAnsi="Times New Roman" w:cs="Times New Roman"/>
        </w:rPr>
        <w:t>İ</w:t>
      </w:r>
      <w:r w:rsidR="00423ECD" w:rsidRPr="005C4085">
        <w:rPr>
          <w:rFonts w:ascii="Times New Roman" w:hAnsi="Times New Roman" w:cs="Times New Roman"/>
        </w:rPr>
        <w:t xml:space="preserve">lk kullanımdan önce, yüzden uzak bir yöne doğru tutularak, düzenli bir püskürtme elde edilinceye kadar, pompalama düğmesine birkaç kez basılmalıdır. </w:t>
      </w:r>
    </w:p>
    <w:p w:rsidR="0093122E" w:rsidRPr="005C4085" w:rsidRDefault="00423ECD" w:rsidP="00D72F5C">
      <w:pPr>
        <w:pStyle w:val="CM12"/>
        <w:spacing w:line="360" w:lineRule="auto"/>
        <w:jc w:val="both"/>
        <w:rPr>
          <w:rFonts w:ascii="Times New Roman" w:hAnsi="Times New Roman" w:cs="Times New Roman"/>
        </w:rPr>
      </w:pPr>
      <w:r w:rsidRPr="005C4085">
        <w:rPr>
          <w:rFonts w:ascii="Times New Roman" w:hAnsi="Times New Roman" w:cs="Times New Roman"/>
        </w:rPr>
        <w:t xml:space="preserve">Ağız iyice açılarak, sprey burnu ağzın içine sokularak, ağız boşluğuna sıkılmalıdır. Bu işlem en az 4 defa değişik bölgelerde tekrarlanmalıdır. </w:t>
      </w:r>
    </w:p>
    <w:p w:rsidR="0093122E" w:rsidRPr="005C4085" w:rsidRDefault="00423ECD" w:rsidP="00D72F5C">
      <w:pPr>
        <w:pStyle w:val="CM12"/>
        <w:spacing w:line="360" w:lineRule="auto"/>
        <w:jc w:val="both"/>
        <w:rPr>
          <w:rFonts w:ascii="Times New Roman" w:hAnsi="Times New Roman" w:cs="Times New Roman"/>
        </w:rPr>
      </w:pPr>
      <w:r w:rsidRPr="005C4085">
        <w:rPr>
          <w:rFonts w:ascii="Times New Roman" w:hAnsi="Times New Roman" w:cs="Times New Roman"/>
        </w:rPr>
        <w:t>Uygula</w:t>
      </w:r>
      <w:r w:rsidR="00433BC7" w:rsidRPr="005C4085">
        <w:rPr>
          <w:rFonts w:ascii="Times New Roman" w:hAnsi="Times New Roman" w:cs="Times New Roman"/>
        </w:rPr>
        <w:t>n</w:t>
      </w:r>
      <w:r w:rsidRPr="005C4085">
        <w:rPr>
          <w:rFonts w:ascii="Times New Roman" w:hAnsi="Times New Roman" w:cs="Times New Roman"/>
        </w:rPr>
        <w:t xml:space="preserve">dıktan sonra şişe kutusuna yerleştirilip, dik duracak şekilde saklanmalıdır. </w:t>
      </w:r>
    </w:p>
    <w:p w:rsidR="0093122E" w:rsidRPr="005C4085" w:rsidRDefault="00433BC7" w:rsidP="00D72F5C">
      <w:pPr>
        <w:pStyle w:val="CM12"/>
        <w:spacing w:line="360" w:lineRule="auto"/>
        <w:jc w:val="both"/>
        <w:rPr>
          <w:rFonts w:ascii="Times New Roman" w:hAnsi="Times New Roman" w:cs="Times New Roman"/>
        </w:rPr>
      </w:pPr>
      <w:r w:rsidRPr="005C4085">
        <w:rPr>
          <w:rFonts w:ascii="Times New Roman" w:hAnsi="Times New Roman" w:cs="Times New Roman"/>
        </w:rPr>
        <w:t>FARDOBEN</w:t>
      </w:r>
      <w:r w:rsidR="00423ECD" w:rsidRPr="005C4085">
        <w:rPr>
          <w:rFonts w:ascii="Times New Roman" w:hAnsi="Times New Roman" w:cs="Times New Roman"/>
        </w:rPr>
        <w:t xml:space="preserve">’in içeriğinde bulunan klorheksidin tedavi süresince plak ve gingivitiste azalma yapar. Oral </w:t>
      </w:r>
      <w:proofErr w:type="gramStart"/>
      <w:r w:rsidR="00423ECD" w:rsidRPr="005C4085">
        <w:rPr>
          <w:rFonts w:ascii="Times New Roman" w:hAnsi="Times New Roman" w:cs="Times New Roman"/>
        </w:rPr>
        <w:t>hijyen</w:t>
      </w:r>
      <w:proofErr w:type="gramEnd"/>
      <w:r w:rsidR="00423ECD" w:rsidRPr="005C4085">
        <w:rPr>
          <w:rFonts w:ascii="Times New Roman" w:hAnsi="Times New Roman" w:cs="Times New Roman"/>
        </w:rPr>
        <w:t xml:space="preserve"> prosedürlerine alternatif olarak kulllanılıyorsa </w:t>
      </w:r>
      <w:r w:rsidRPr="005C4085">
        <w:rPr>
          <w:rFonts w:ascii="Times New Roman" w:hAnsi="Times New Roman" w:cs="Times New Roman"/>
        </w:rPr>
        <w:t>FARDOBEN</w:t>
      </w:r>
      <w:r w:rsidR="00423ECD" w:rsidRPr="005C4085">
        <w:rPr>
          <w:rFonts w:ascii="Times New Roman" w:hAnsi="Times New Roman" w:cs="Times New Roman"/>
        </w:rPr>
        <w:t xml:space="preserve"> en az 1 dakika ağızda tutulmalıdır. </w:t>
      </w:r>
    </w:p>
    <w:p w:rsidR="00423ECD" w:rsidRPr="005C4085" w:rsidRDefault="00433BC7" w:rsidP="00D72F5C">
      <w:pPr>
        <w:pStyle w:val="CM12"/>
        <w:spacing w:line="360" w:lineRule="auto"/>
        <w:jc w:val="both"/>
        <w:rPr>
          <w:rFonts w:ascii="Times New Roman" w:hAnsi="Times New Roman" w:cs="Times New Roman"/>
        </w:rPr>
      </w:pPr>
      <w:r w:rsidRPr="005C4085">
        <w:rPr>
          <w:rFonts w:ascii="Times New Roman" w:hAnsi="Times New Roman" w:cs="Times New Roman"/>
        </w:rPr>
        <w:t>FARDOBEN</w:t>
      </w:r>
      <w:r w:rsidR="00423ECD" w:rsidRPr="005C4085">
        <w:rPr>
          <w:rFonts w:ascii="Times New Roman" w:hAnsi="Times New Roman" w:cs="Times New Roman"/>
        </w:rPr>
        <w:t xml:space="preserve">’deki klorheksidinin sebep olduğu renklenmeyi en aza indirmek için kullanmadan önce dişleri fırçalamak uygundur. </w:t>
      </w:r>
    </w:p>
    <w:p w:rsidR="00D72F5C" w:rsidRPr="005C4085" w:rsidRDefault="00D72F5C" w:rsidP="00D72F5C">
      <w:pPr>
        <w:pStyle w:val="CM5"/>
        <w:spacing w:line="360" w:lineRule="auto"/>
        <w:ind w:right="3946"/>
        <w:jc w:val="both"/>
        <w:rPr>
          <w:rFonts w:ascii="Times New Roman" w:hAnsi="Times New Roman" w:cs="Times New Roman"/>
          <w:b/>
          <w:bCs/>
        </w:rPr>
      </w:pPr>
    </w:p>
    <w:p w:rsidR="00C07D05" w:rsidRPr="005C4085" w:rsidRDefault="00423ECD" w:rsidP="00D72F5C">
      <w:pPr>
        <w:pStyle w:val="CM5"/>
        <w:spacing w:line="360" w:lineRule="auto"/>
        <w:ind w:right="3946"/>
        <w:jc w:val="both"/>
        <w:rPr>
          <w:rFonts w:ascii="Times New Roman" w:hAnsi="Times New Roman" w:cs="Times New Roman"/>
          <w:b/>
          <w:bCs/>
        </w:rPr>
      </w:pPr>
      <w:r w:rsidRPr="005C4085">
        <w:rPr>
          <w:rFonts w:ascii="Times New Roman" w:hAnsi="Times New Roman" w:cs="Times New Roman"/>
          <w:b/>
          <w:bCs/>
        </w:rPr>
        <w:t xml:space="preserve">Özel </w:t>
      </w:r>
      <w:proofErr w:type="gramStart"/>
      <w:r w:rsidRPr="005C4085">
        <w:rPr>
          <w:rFonts w:ascii="Times New Roman" w:hAnsi="Times New Roman" w:cs="Times New Roman"/>
          <w:b/>
          <w:bCs/>
        </w:rPr>
        <w:t>popülasyonlara</w:t>
      </w:r>
      <w:proofErr w:type="gramEnd"/>
      <w:r w:rsidRPr="005C4085">
        <w:rPr>
          <w:rFonts w:ascii="Times New Roman" w:hAnsi="Times New Roman" w:cs="Times New Roman"/>
          <w:b/>
          <w:bCs/>
        </w:rPr>
        <w:t xml:space="preserve"> ili</w:t>
      </w:r>
      <w:r w:rsidRPr="005C4085">
        <w:rPr>
          <w:rFonts w:ascii="Times New Roman" w:hAnsi="Times New Roman" w:cs="Times New Roman"/>
          <w:b/>
        </w:rPr>
        <w:t>ş</w:t>
      </w:r>
      <w:r w:rsidR="0093122E" w:rsidRPr="005C4085">
        <w:rPr>
          <w:rFonts w:ascii="Times New Roman" w:hAnsi="Times New Roman" w:cs="Times New Roman"/>
          <w:b/>
          <w:bCs/>
        </w:rPr>
        <w:t xml:space="preserve">kin ek bilgiler: </w:t>
      </w:r>
    </w:p>
    <w:p w:rsidR="00423ECD" w:rsidRPr="005C4085" w:rsidRDefault="0093122E" w:rsidP="00D72F5C">
      <w:pPr>
        <w:pStyle w:val="CM5"/>
        <w:spacing w:line="360" w:lineRule="auto"/>
        <w:ind w:right="4652"/>
        <w:jc w:val="both"/>
        <w:rPr>
          <w:rFonts w:ascii="Times New Roman" w:hAnsi="Times New Roman" w:cs="Times New Roman"/>
        </w:rPr>
      </w:pPr>
      <w:r w:rsidRPr="005C4085">
        <w:rPr>
          <w:rFonts w:ascii="Times New Roman" w:hAnsi="Times New Roman" w:cs="Times New Roman"/>
          <w:b/>
          <w:bCs/>
        </w:rPr>
        <w:t>Böbrek/</w:t>
      </w:r>
      <w:r w:rsidR="00423ECD" w:rsidRPr="005C4085">
        <w:rPr>
          <w:rFonts w:ascii="Times New Roman" w:hAnsi="Times New Roman" w:cs="Times New Roman"/>
          <w:b/>
          <w:bCs/>
        </w:rPr>
        <w:t>Karaci</w:t>
      </w:r>
      <w:r w:rsidR="00423ECD" w:rsidRPr="005C4085">
        <w:rPr>
          <w:rFonts w:ascii="Times New Roman" w:hAnsi="Times New Roman" w:cs="Times New Roman"/>
          <w:b/>
        </w:rPr>
        <w:t>ğ</w:t>
      </w:r>
      <w:r w:rsidR="00423ECD" w:rsidRPr="005C4085">
        <w:rPr>
          <w:rFonts w:ascii="Times New Roman" w:hAnsi="Times New Roman" w:cs="Times New Roman"/>
          <w:b/>
          <w:bCs/>
        </w:rPr>
        <w:t>er yetmezli</w:t>
      </w:r>
      <w:r w:rsidR="00423ECD" w:rsidRPr="005C4085">
        <w:rPr>
          <w:rFonts w:ascii="Times New Roman" w:hAnsi="Times New Roman" w:cs="Times New Roman"/>
          <w:b/>
        </w:rPr>
        <w:t>ğ</w:t>
      </w:r>
      <w:r w:rsidR="00423ECD" w:rsidRPr="005C4085">
        <w:rPr>
          <w:rFonts w:ascii="Times New Roman" w:hAnsi="Times New Roman" w:cs="Times New Roman"/>
          <w:b/>
          <w:bCs/>
        </w:rPr>
        <w:t xml:space="preserve">i: </w:t>
      </w:r>
    </w:p>
    <w:p w:rsidR="00C25F94" w:rsidRPr="005C4085" w:rsidRDefault="00423ECD" w:rsidP="00D72F5C">
      <w:pPr>
        <w:pStyle w:val="CM12"/>
        <w:spacing w:line="360" w:lineRule="auto"/>
        <w:jc w:val="both"/>
        <w:rPr>
          <w:rFonts w:ascii="Times New Roman" w:hAnsi="Times New Roman" w:cs="Times New Roman"/>
        </w:rPr>
      </w:pPr>
      <w:r w:rsidRPr="005C4085">
        <w:rPr>
          <w:rFonts w:ascii="Times New Roman" w:hAnsi="Times New Roman" w:cs="Times New Roman"/>
        </w:rPr>
        <w:t xml:space="preserve">Şiddetli </w:t>
      </w:r>
      <w:proofErr w:type="spellStart"/>
      <w:r w:rsidRPr="005C4085">
        <w:rPr>
          <w:rFonts w:ascii="Times New Roman" w:hAnsi="Times New Roman" w:cs="Times New Roman"/>
        </w:rPr>
        <w:t>renal</w:t>
      </w:r>
      <w:proofErr w:type="spellEnd"/>
      <w:r w:rsidRPr="005C4085">
        <w:rPr>
          <w:rFonts w:ascii="Times New Roman" w:hAnsi="Times New Roman" w:cs="Times New Roman"/>
        </w:rPr>
        <w:t xml:space="preserve"> bozukluğu ve şiddetli karaciğer bozukluğu olan hastalarda, sistemik etki olasılığı göz önünde bulundurularak dikkatli kullanılmalıdır </w:t>
      </w:r>
      <w:proofErr w:type="gramStart"/>
      <w:r w:rsidRPr="005C4085">
        <w:rPr>
          <w:rFonts w:ascii="Times New Roman" w:hAnsi="Times New Roman" w:cs="Times New Roman"/>
        </w:rPr>
        <w:t>(</w:t>
      </w:r>
      <w:proofErr w:type="gramEnd"/>
      <w:r w:rsidRPr="005C4085">
        <w:rPr>
          <w:rFonts w:ascii="Times New Roman" w:hAnsi="Times New Roman" w:cs="Times New Roman"/>
        </w:rPr>
        <w:t>Bkz. Bölüm. 4.4</w:t>
      </w:r>
      <w:r w:rsidR="00433BC7" w:rsidRPr="005C4085">
        <w:rPr>
          <w:rFonts w:ascii="Times New Roman" w:hAnsi="Times New Roman" w:cs="Times New Roman"/>
        </w:rPr>
        <w:t>.</w:t>
      </w:r>
      <w:r w:rsidRPr="005C4085">
        <w:rPr>
          <w:rFonts w:ascii="Times New Roman" w:hAnsi="Times New Roman" w:cs="Times New Roman"/>
        </w:rPr>
        <w:t xml:space="preserve">). </w:t>
      </w:r>
    </w:p>
    <w:p w:rsidR="00E03C6B" w:rsidRPr="005C4085" w:rsidRDefault="00E03C6B" w:rsidP="00D72F5C">
      <w:pPr>
        <w:pStyle w:val="CM2"/>
        <w:spacing w:line="360" w:lineRule="auto"/>
        <w:jc w:val="both"/>
        <w:rPr>
          <w:rFonts w:ascii="Times New Roman" w:hAnsi="Times New Roman" w:cs="Times New Roman"/>
        </w:rPr>
      </w:pPr>
      <w:r w:rsidRPr="005C4085">
        <w:rPr>
          <w:rFonts w:ascii="Times New Roman" w:hAnsi="Times New Roman" w:cs="Times New Roman"/>
          <w:b/>
          <w:bCs/>
        </w:rPr>
        <w:t xml:space="preserve">Pediyatrik </w:t>
      </w:r>
      <w:proofErr w:type="gramStart"/>
      <w:r w:rsidRPr="005C4085">
        <w:rPr>
          <w:rFonts w:ascii="Times New Roman" w:hAnsi="Times New Roman" w:cs="Times New Roman"/>
          <w:b/>
          <w:bCs/>
        </w:rPr>
        <w:t>popülasyon</w:t>
      </w:r>
      <w:proofErr w:type="gramEnd"/>
      <w:r w:rsidRPr="005C4085">
        <w:rPr>
          <w:rFonts w:ascii="Times New Roman" w:hAnsi="Times New Roman" w:cs="Times New Roman"/>
          <w:b/>
          <w:bCs/>
        </w:rPr>
        <w:t xml:space="preserve">: </w:t>
      </w:r>
    </w:p>
    <w:p w:rsidR="0093122E" w:rsidRPr="005C4085" w:rsidRDefault="00D72F5C" w:rsidP="00D72F5C">
      <w:pPr>
        <w:pStyle w:val="CM12"/>
        <w:spacing w:line="360" w:lineRule="auto"/>
        <w:jc w:val="both"/>
        <w:rPr>
          <w:rFonts w:ascii="Times New Roman" w:hAnsi="Times New Roman" w:cs="Times New Roman"/>
        </w:rPr>
      </w:pPr>
      <w:r w:rsidRPr="005C4085">
        <w:rPr>
          <w:rFonts w:ascii="Times New Roman" w:hAnsi="Times New Roman" w:cs="Times New Roman"/>
        </w:rPr>
        <w:t xml:space="preserve">6 </w:t>
      </w:r>
      <w:r w:rsidR="00E03C6B" w:rsidRPr="005C4085">
        <w:rPr>
          <w:rFonts w:ascii="Times New Roman" w:hAnsi="Times New Roman" w:cs="Times New Roman"/>
        </w:rPr>
        <w:t>yaşın üzerindeki çocukla</w:t>
      </w:r>
      <w:r w:rsidR="00C25116" w:rsidRPr="005C4085">
        <w:rPr>
          <w:rFonts w:ascii="Times New Roman" w:hAnsi="Times New Roman" w:cs="Times New Roman"/>
        </w:rPr>
        <w:t>rda, sprey direkt olarak boğaza/</w:t>
      </w:r>
      <w:proofErr w:type="spellStart"/>
      <w:r w:rsidR="00E03C6B" w:rsidRPr="005C4085">
        <w:rPr>
          <w:rFonts w:ascii="Times New Roman" w:hAnsi="Times New Roman" w:cs="Times New Roman"/>
        </w:rPr>
        <w:t>inflamasyonlu</w:t>
      </w:r>
      <w:proofErr w:type="spellEnd"/>
      <w:r w:rsidR="00E03C6B" w:rsidRPr="005C4085">
        <w:rPr>
          <w:rFonts w:ascii="Times New Roman" w:hAnsi="Times New Roman" w:cs="Times New Roman"/>
        </w:rPr>
        <w:t xml:space="preserve"> alana uygulanır. Genel doz 5 spreydir. Gerekirse her 1 </w:t>
      </w:r>
      <w:r w:rsidRPr="005C4085">
        <w:rPr>
          <w:rFonts w:ascii="Times New Roman" w:hAnsi="Times New Roman" w:cs="Times New Roman"/>
        </w:rPr>
        <w:t xml:space="preserve">½ </w:t>
      </w:r>
      <w:r w:rsidR="00E03C6B" w:rsidRPr="005C4085">
        <w:rPr>
          <w:rFonts w:ascii="Times New Roman" w:hAnsi="Times New Roman" w:cs="Times New Roman"/>
        </w:rPr>
        <w:t xml:space="preserve">-3 saatte bir tekrarlanır. </w:t>
      </w:r>
    </w:p>
    <w:p w:rsidR="00C25F94" w:rsidRPr="005C4085" w:rsidRDefault="00E03C6B" w:rsidP="00D72F5C">
      <w:pPr>
        <w:pStyle w:val="CM12"/>
        <w:spacing w:line="360" w:lineRule="auto"/>
        <w:jc w:val="both"/>
        <w:rPr>
          <w:rFonts w:ascii="Times New Roman" w:hAnsi="Times New Roman" w:cs="Times New Roman"/>
        </w:rPr>
      </w:pPr>
      <w:r w:rsidRPr="005C4085">
        <w:rPr>
          <w:rFonts w:ascii="Times New Roman" w:hAnsi="Times New Roman" w:cs="Times New Roman"/>
        </w:rPr>
        <w:t xml:space="preserve">Klinik çalışmaların yeterli sayıda olmaması nedeniyle </w:t>
      </w:r>
      <w:r w:rsidR="00433BC7" w:rsidRPr="005C4085">
        <w:rPr>
          <w:rFonts w:ascii="Times New Roman" w:hAnsi="Times New Roman" w:cs="Times New Roman"/>
        </w:rPr>
        <w:t>FARDOBEN</w:t>
      </w:r>
      <w:r w:rsidRPr="005C4085">
        <w:rPr>
          <w:rFonts w:ascii="Times New Roman" w:hAnsi="Times New Roman" w:cs="Times New Roman"/>
        </w:rPr>
        <w:t xml:space="preserve"> </w:t>
      </w:r>
      <w:r w:rsidR="00D72F5C" w:rsidRPr="005C4085">
        <w:rPr>
          <w:rFonts w:ascii="Times New Roman" w:hAnsi="Times New Roman" w:cs="Times New Roman"/>
        </w:rPr>
        <w:t xml:space="preserve">6 </w:t>
      </w:r>
      <w:r w:rsidRPr="005C4085">
        <w:rPr>
          <w:rFonts w:ascii="Times New Roman" w:hAnsi="Times New Roman" w:cs="Times New Roman"/>
        </w:rPr>
        <w:t xml:space="preserve">yaşın altındaki çocuklarda tavsiye edilmez (Bkz. Bölüm </w:t>
      </w:r>
      <w:proofErr w:type="gramStart"/>
      <w:r w:rsidRPr="005C4085">
        <w:rPr>
          <w:rFonts w:ascii="Times New Roman" w:hAnsi="Times New Roman" w:cs="Times New Roman"/>
        </w:rPr>
        <w:t>4.4</w:t>
      </w:r>
      <w:proofErr w:type="gramEnd"/>
      <w:r w:rsidR="00433BC7" w:rsidRPr="005C4085">
        <w:rPr>
          <w:rFonts w:ascii="Times New Roman" w:hAnsi="Times New Roman" w:cs="Times New Roman"/>
        </w:rPr>
        <w:t>.</w:t>
      </w:r>
      <w:r w:rsidRPr="005C4085">
        <w:rPr>
          <w:rFonts w:ascii="Times New Roman" w:hAnsi="Times New Roman" w:cs="Times New Roman"/>
        </w:rPr>
        <w:t xml:space="preserve">). </w:t>
      </w:r>
    </w:p>
    <w:p w:rsidR="00E03C6B" w:rsidRPr="005C4085" w:rsidRDefault="00E03C6B" w:rsidP="00D72F5C">
      <w:pPr>
        <w:pStyle w:val="CM11"/>
        <w:tabs>
          <w:tab w:val="left" w:pos="284"/>
        </w:tabs>
        <w:spacing w:line="360" w:lineRule="auto"/>
        <w:jc w:val="both"/>
        <w:rPr>
          <w:rFonts w:ascii="Times New Roman" w:hAnsi="Times New Roman" w:cs="Times New Roman"/>
        </w:rPr>
      </w:pPr>
      <w:proofErr w:type="spellStart"/>
      <w:r w:rsidRPr="005C4085">
        <w:rPr>
          <w:rFonts w:ascii="Times New Roman" w:hAnsi="Times New Roman" w:cs="Times New Roman"/>
          <w:b/>
          <w:bCs/>
        </w:rPr>
        <w:t>Geriyatrik</w:t>
      </w:r>
      <w:proofErr w:type="spellEnd"/>
      <w:r w:rsidRPr="005C4085">
        <w:rPr>
          <w:rFonts w:ascii="Times New Roman" w:hAnsi="Times New Roman" w:cs="Times New Roman"/>
          <w:b/>
          <w:bCs/>
        </w:rPr>
        <w:t xml:space="preserve"> </w:t>
      </w:r>
      <w:proofErr w:type="gramStart"/>
      <w:r w:rsidRPr="005C4085">
        <w:rPr>
          <w:rFonts w:ascii="Times New Roman" w:hAnsi="Times New Roman" w:cs="Times New Roman"/>
          <w:b/>
          <w:bCs/>
        </w:rPr>
        <w:t>popülasyon</w:t>
      </w:r>
      <w:proofErr w:type="gramEnd"/>
      <w:r w:rsidRPr="005C4085">
        <w:rPr>
          <w:rFonts w:ascii="Times New Roman" w:hAnsi="Times New Roman" w:cs="Times New Roman"/>
          <w:b/>
          <w:bCs/>
        </w:rPr>
        <w:t xml:space="preserve">: </w:t>
      </w:r>
    </w:p>
    <w:p w:rsidR="00E03C6B" w:rsidRPr="005C4085" w:rsidRDefault="00E03C6B" w:rsidP="00D72F5C">
      <w:pPr>
        <w:pStyle w:val="CM12"/>
        <w:spacing w:line="360" w:lineRule="auto"/>
        <w:jc w:val="both"/>
        <w:rPr>
          <w:rFonts w:ascii="Times New Roman" w:hAnsi="Times New Roman" w:cs="Times New Roman"/>
        </w:rPr>
      </w:pPr>
      <w:proofErr w:type="spellStart"/>
      <w:r w:rsidRPr="005C4085">
        <w:rPr>
          <w:rFonts w:ascii="Times New Roman" w:hAnsi="Times New Roman" w:cs="Times New Roman"/>
        </w:rPr>
        <w:t>Geriyatrik</w:t>
      </w:r>
      <w:proofErr w:type="spellEnd"/>
      <w:r w:rsidRPr="005C4085">
        <w:rPr>
          <w:rFonts w:ascii="Times New Roman" w:hAnsi="Times New Roman" w:cs="Times New Roman"/>
        </w:rPr>
        <w:t xml:space="preserve"> hastalara, yetişkinlerle aynı doz uygulanabilir. </w:t>
      </w:r>
    </w:p>
    <w:p w:rsidR="00D72F5C" w:rsidRPr="005C4085" w:rsidRDefault="00D72F5C" w:rsidP="00D72F5C">
      <w:pPr>
        <w:pStyle w:val="Default"/>
        <w:rPr>
          <w:color w:val="auto"/>
        </w:rPr>
      </w:pPr>
    </w:p>
    <w:p w:rsidR="00D72F5C" w:rsidRPr="005C4085" w:rsidRDefault="00D72F5C" w:rsidP="00D72F5C">
      <w:pPr>
        <w:pStyle w:val="Default"/>
        <w:rPr>
          <w:color w:val="auto"/>
        </w:rPr>
      </w:pPr>
    </w:p>
    <w:p w:rsidR="00E03C6B" w:rsidRPr="005C4085" w:rsidRDefault="00E03C6B" w:rsidP="00D72F5C">
      <w:pPr>
        <w:pStyle w:val="Default"/>
        <w:spacing w:line="360" w:lineRule="auto"/>
        <w:jc w:val="both"/>
        <w:rPr>
          <w:rFonts w:ascii="Times New Roman" w:hAnsi="Times New Roman" w:cs="Times New Roman"/>
          <w:color w:val="auto"/>
        </w:rPr>
      </w:pPr>
      <w:r w:rsidRPr="005C4085">
        <w:rPr>
          <w:rFonts w:ascii="Times New Roman" w:hAnsi="Times New Roman" w:cs="Times New Roman"/>
          <w:b/>
          <w:bCs/>
          <w:color w:val="auto"/>
        </w:rPr>
        <w:t xml:space="preserve">4.3. Kontrendikasyonlar </w:t>
      </w:r>
    </w:p>
    <w:p w:rsidR="00E03C6B" w:rsidRPr="005C4085" w:rsidRDefault="00E03C6B" w:rsidP="00D72F5C">
      <w:pPr>
        <w:pStyle w:val="CM12"/>
        <w:spacing w:line="360" w:lineRule="auto"/>
        <w:jc w:val="both"/>
        <w:rPr>
          <w:rFonts w:ascii="Times New Roman" w:hAnsi="Times New Roman" w:cs="Times New Roman"/>
        </w:rPr>
      </w:pPr>
      <w:proofErr w:type="spellStart"/>
      <w:r w:rsidRPr="005C4085">
        <w:rPr>
          <w:rFonts w:ascii="Times New Roman" w:hAnsi="Times New Roman" w:cs="Times New Roman"/>
        </w:rPr>
        <w:t>Benzidamin</w:t>
      </w:r>
      <w:proofErr w:type="spellEnd"/>
      <w:r w:rsidRPr="005C4085">
        <w:rPr>
          <w:rFonts w:ascii="Times New Roman" w:hAnsi="Times New Roman" w:cs="Times New Roman"/>
        </w:rPr>
        <w:t xml:space="preserve"> ve </w:t>
      </w:r>
      <w:proofErr w:type="spellStart"/>
      <w:r w:rsidRPr="005C4085">
        <w:rPr>
          <w:rFonts w:ascii="Times New Roman" w:hAnsi="Times New Roman" w:cs="Times New Roman"/>
        </w:rPr>
        <w:t>klorheksidine</w:t>
      </w:r>
      <w:proofErr w:type="spellEnd"/>
      <w:r w:rsidRPr="005C4085">
        <w:rPr>
          <w:rFonts w:ascii="Times New Roman" w:hAnsi="Times New Roman" w:cs="Times New Roman"/>
        </w:rPr>
        <w:t xml:space="preserve"> ve </w:t>
      </w:r>
      <w:proofErr w:type="spellStart"/>
      <w:r w:rsidR="00433BC7" w:rsidRPr="005C4085">
        <w:rPr>
          <w:rFonts w:ascii="Times New Roman" w:hAnsi="Times New Roman" w:cs="Times New Roman"/>
        </w:rPr>
        <w:t>FARDOBEN</w:t>
      </w:r>
      <w:r w:rsidRPr="005C4085">
        <w:rPr>
          <w:rFonts w:ascii="Times New Roman" w:hAnsi="Times New Roman" w:cs="Times New Roman"/>
        </w:rPr>
        <w:t>’in</w:t>
      </w:r>
      <w:proofErr w:type="spellEnd"/>
      <w:r w:rsidRPr="005C4085">
        <w:rPr>
          <w:rFonts w:ascii="Times New Roman" w:hAnsi="Times New Roman" w:cs="Times New Roman"/>
        </w:rPr>
        <w:t xml:space="preserve"> içindeki maddelerden herhangi birine </w:t>
      </w:r>
      <w:proofErr w:type="spellStart"/>
      <w:r w:rsidRPr="005C4085">
        <w:rPr>
          <w:rFonts w:ascii="Times New Roman" w:hAnsi="Times New Roman" w:cs="Times New Roman"/>
        </w:rPr>
        <w:t>hipersensitivitesi</w:t>
      </w:r>
      <w:proofErr w:type="spellEnd"/>
      <w:r w:rsidRPr="005C4085">
        <w:rPr>
          <w:rFonts w:ascii="Times New Roman" w:hAnsi="Times New Roman" w:cs="Times New Roman"/>
        </w:rPr>
        <w:t xml:space="preserve"> olanlarda </w:t>
      </w:r>
      <w:proofErr w:type="spellStart"/>
      <w:r w:rsidRPr="005C4085">
        <w:rPr>
          <w:rFonts w:ascii="Times New Roman" w:hAnsi="Times New Roman" w:cs="Times New Roman"/>
        </w:rPr>
        <w:t>kontrendikedir</w:t>
      </w:r>
      <w:proofErr w:type="spellEnd"/>
      <w:r w:rsidRPr="005C4085">
        <w:rPr>
          <w:rFonts w:ascii="Times New Roman" w:hAnsi="Times New Roman" w:cs="Times New Roman"/>
        </w:rPr>
        <w:t xml:space="preserve">. Gebelik ve emzirme dönemlerinde kullanılmamalıdır (Bkz. Bölüm </w:t>
      </w:r>
      <w:proofErr w:type="gramStart"/>
      <w:r w:rsidRPr="005C4085">
        <w:rPr>
          <w:rFonts w:ascii="Times New Roman" w:hAnsi="Times New Roman" w:cs="Times New Roman"/>
        </w:rPr>
        <w:t>4.6</w:t>
      </w:r>
      <w:proofErr w:type="gramEnd"/>
      <w:r w:rsidR="00433BC7" w:rsidRPr="005C4085">
        <w:rPr>
          <w:rFonts w:ascii="Times New Roman" w:hAnsi="Times New Roman" w:cs="Times New Roman"/>
        </w:rPr>
        <w:t>.</w:t>
      </w:r>
      <w:r w:rsidRPr="005C4085">
        <w:rPr>
          <w:rFonts w:ascii="Times New Roman" w:hAnsi="Times New Roman" w:cs="Times New Roman"/>
        </w:rPr>
        <w:t xml:space="preserve">). </w:t>
      </w:r>
    </w:p>
    <w:p w:rsidR="00D72F5C" w:rsidRPr="005C4085" w:rsidRDefault="00D72F5C" w:rsidP="00D72F5C">
      <w:pPr>
        <w:pStyle w:val="Default"/>
        <w:rPr>
          <w:color w:val="auto"/>
        </w:rPr>
      </w:pPr>
    </w:p>
    <w:p w:rsidR="00F067AB" w:rsidRPr="005C4085" w:rsidRDefault="00F067AB" w:rsidP="00D72F5C">
      <w:pPr>
        <w:pStyle w:val="Default"/>
        <w:rPr>
          <w:color w:val="auto"/>
        </w:rPr>
      </w:pPr>
    </w:p>
    <w:p w:rsidR="00E03C6B" w:rsidRPr="005C4085" w:rsidRDefault="00E03C6B" w:rsidP="00D72F5C">
      <w:pPr>
        <w:pStyle w:val="CM2"/>
        <w:spacing w:line="360" w:lineRule="auto"/>
        <w:jc w:val="both"/>
        <w:rPr>
          <w:rFonts w:ascii="Times New Roman" w:hAnsi="Times New Roman" w:cs="Times New Roman"/>
        </w:rPr>
      </w:pPr>
      <w:r w:rsidRPr="005C4085">
        <w:rPr>
          <w:rFonts w:ascii="Times New Roman" w:hAnsi="Times New Roman" w:cs="Times New Roman"/>
          <w:b/>
          <w:bCs/>
        </w:rPr>
        <w:lastRenderedPageBreak/>
        <w:t xml:space="preserve">4.4. Özel kullanım uyarıları ve önlemleri </w:t>
      </w:r>
    </w:p>
    <w:p w:rsidR="00E03C6B" w:rsidRPr="005C4085" w:rsidRDefault="00E03C6B" w:rsidP="00D72F5C">
      <w:pPr>
        <w:pStyle w:val="Default"/>
        <w:numPr>
          <w:ilvl w:val="0"/>
          <w:numId w:val="4"/>
        </w:numPr>
        <w:tabs>
          <w:tab w:val="left" w:pos="284"/>
        </w:tabs>
        <w:spacing w:line="360" w:lineRule="auto"/>
        <w:ind w:left="0" w:right="29" w:firstLine="0"/>
        <w:jc w:val="both"/>
        <w:rPr>
          <w:rFonts w:ascii="Times New Roman" w:hAnsi="Times New Roman" w:cs="Times New Roman"/>
          <w:color w:val="auto"/>
        </w:rPr>
      </w:pPr>
      <w:r w:rsidRPr="005C4085">
        <w:rPr>
          <w:rFonts w:ascii="Times New Roman" w:hAnsi="Times New Roman" w:cs="Times New Roman"/>
          <w:color w:val="auto"/>
        </w:rPr>
        <w:t xml:space="preserve">Haricen kullanılır. </w:t>
      </w:r>
    </w:p>
    <w:p w:rsidR="00656CCB" w:rsidRPr="005C4085" w:rsidRDefault="00E03C6B" w:rsidP="00D72F5C">
      <w:pPr>
        <w:pStyle w:val="Default"/>
        <w:numPr>
          <w:ilvl w:val="0"/>
          <w:numId w:val="4"/>
        </w:numPr>
        <w:tabs>
          <w:tab w:val="left" w:pos="284"/>
        </w:tabs>
        <w:spacing w:line="360" w:lineRule="auto"/>
        <w:ind w:left="284" w:right="29" w:hanging="284"/>
        <w:jc w:val="both"/>
        <w:rPr>
          <w:rFonts w:ascii="Times New Roman" w:hAnsi="Times New Roman" w:cs="Times New Roman"/>
          <w:color w:val="auto"/>
        </w:rPr>
      </w:pPr>
      <w:r w:rsidRPr="005C4085">
        <w:rPr>
          <w:rFonts w:ascii="Times New Roman" w:hAnsi="Times New Roman" w:cs="Times New Roman"/>
          <w:color w:val="auto"/>
        </w:rPr>
        <w:t xml:space="preserve">Klinik çalışmaların yeterli sayıda olmaması nedeniyle </w:t>
      </w:r>
      <w:r w:rsidR="00433BC7" w:rsidRPr="005C4085">
        <w:rPr>
          <w:rFonts w:ascii="Times New Roman" w:hAnsi="Times New Roman" w:cs="Times New Roman"/>
          <w:color w:val="auto"/>
        </w:rPr>
        <w:t>FARDOBEN</w:t>
      </w:r>
      <w:r w:rsidRPr="005C4085">
        <w:rPr>
          <w:rFonts w:ascii="Times New Roman" w:hAnsi="Times New Roman" w:cs="Times New Roman"/>
          <w:color w:val="auto"/>
        </w:rPr>
        <w:t xml:space="preserve"> </w:t>
      </w:r>
      <w:r w:rsidR="00D72F5C" w:rsidRPr="005C4085">
        <w:rPr>
          <w:rFonts w:ascii="Times New Roman" w:hAnsi="Times New Roman" w:cs="Times New Roman"/>
          <w:color w:val="auto"/>
        </w:rPr>
        <w:t xml:space="preserve">6 </w:t>
      </w:r>
      <w:r w:rsidRPr="005C4085">
        <w:rPr>
          <w:rFonts w:ascii="Times New Roman" w:hAnsi="Times New Roman" w:cs="Times New Roman"/>
          <w:color w:val="auto"/>
        </w:rPr>
        <w:t xml:space="preserve">yaşın altındaki çocuklarda tavsiye edilmez. </w:t>
      </w:r>
    </w:p>
    <w:p w:rsidR="00E03C6B" w:rsidRPr="005C4085" w:rsidRDefault="00656CCB" w:rsidP="00D72F5C">
      <w:pPr>
        <w:pStyle w:val="Default"/>
        <w:numPr>
          <w:ilvl w:val="0"/>
          <w:numId w:val="4"/>
        </w:numPr>
        <w:tabs>
          <w:tab w:val="left" w:pos="142"/>
        </w:tabs>
        <w:spacing w:line="360" w:lineRule="auto"/>
        <w:ind w:left="284" w:right="29" w:hanging="284"/>
        <w:jc w:val="both"/>
        <w:rPr>
          <w:rFonts w:ascii="Times New Roman" w:hAnsi="Times New Roman" w:cs="Times New Roman"/>
          <w:color w:val="auto"/>
        </w:rPr>
      </w:pPr>
      <w:r w:rsidRPr="005C4085">
        <w:rPr>
          <w:rFonts w:ascii="Times New Roman" w:hAnsi="Times New Roman" w:cs="Times New Roman"/>
          <w:color w:val="auto"/>
        </w:rPr>
        <w:t xml:space="preserve"> </w:t>
      </w:r>
      <w:r w:rsidR="00E03C6B" w:rsidRPr="005C4085">
        <w:rPr>
          <w:rFonts w:ascii="Times New Roman" w:hAnsi="Times New Roman" w:cs="Times New Roman"/>
          <w:color w:val="auto"/>
        </w:rPr>
        <w:t xml:space="preserve">Yalnızca ağız içinde kullanılır, gözler ve kulaklar ile temas ettirilmesinden kaçınılmalıdır. Eğer göz ile temas ederse derhal bol su ile iyice yıkanmalıdır. </w:t>
      </w:r>
    </w:p>
    <w:p w:rsidR="00E03C6B" w:rsidRPr="005C4085" w:rsidRDefault="00E03C6B" w:rsidP="00D72F5C">
      <w:pPr>
        <w:pStyle w:val="Default"/>
        <w:numPr>
          <w:ilvl w:val="0"/>
          <w:numId w:val="4"/>
        </w:numPr>
        <w:tabs>
          <w:tab w:val="left" w:pos="284"/>
        </w:tabs>
        <w:spacing w:line="360" w:lineRule="auto"/>
        <w:ind w:left="284" w:right="29" w:hanging="284"/>
        <w:jc w:val="both"/>
        <w:rPr>
          <w:rFonts w:ascii="Times New Roman" w:hAnsi="Times New Roman" w:cs="Times New Roman"/>
          <w:color w:val="auto"/>
        </w:rPr>
      </w:pPr>
      <w:r w:rsidRPr="005C4085">
        <w:rPr>
          <w:rFonts w:ascii="Times New Roman" w:hAnsi="Times New Roman" w:cs="Times New Roman"/>
          <w:color w:val="auto"/>
        </w:rPr>
        <w:t>Ağız içinde, dil ve diş üzerinde geri dönüşümlü renk değ</w:t>
      </w:r>
      <w:r w:rsidR="00C07D05" w:rsidRPr="005C4085">
        <w:rPr>
          <w:rFonts w:ascii="Times New Roman" w:hAnsi="Times New Roman" w:cs="Times New Roman"/>
          <w:color w:val="auto"/>
        </w:rPr>
        <w:t xml:space="preserve">işikliği yapabilir. Renklenmeyi </w:t>
      </w:r>
      <w:r w:rsidRPr="005C4085">
        <w:rPr>
          <w:rFonts w:ascii="Times New Roman" w:hAnsi="Times New Roman" w:cs="Times New Roman"/>
          <w:color w:val="auto"/>
        </w:rPr>
        <w:t xml:space="preserve">en aza indirmek için kullanmadan önce dişleri fırçalamak uygundur. </w:t>
      </w:r>
    </w:p>
    <w:p w:rsidR="00E03C6B" w:rsidRPr="005C4085" w:rsidRDefault="00433BC7" w:rsidP="00D72F5C">
      <w:pPr>
        <w:pStyle w:val="Default"/>
        <w:numPr>
          <w:ilvl w:val="0"/>
          <w:numId w:val="4"/>
        </w:numPr>
        <w:tabs>
          <w:tab w:val="left" w:pos="284"/>
        </w:tabs>
        <w:spacing w:line="360" w:lineRule="auto"/>
        <w:ind w:left="284" w:right="29" w:hanging="284"/>
        <w:jc w:val="both"/>
        <w:rPr>
          <w:rFonts w:ascii="Times New Roman" w:hAnsi="Times New Roman" w:cs="Times New Roman"/>
          <w:color w:val="auto"/>
        </w:rPr>
      </w:pPr>
      <w:r w:rsidRPr="005C4085">
        <w:rPr>
          <w:rFonts w:ascii="Times New Roman" w:hAnsi="Times New Roman" w:cs="Times New Roman"/>
          <w:color w:val="auto"/>
        </w:rPr>
        <w:t>FARDOBEN</w:t>
      </w:r>
      <w:r w:rsidR="00E03C6B" w:rsidRPr="005C4085">
        <w:rPr>
          <w:rFonts w:ascii="Times New Roman" w:hAnsi="Times New Roman" w:cs="Times New Roman"/>
          <w:color w:val="auto"/>
        </w:rPr>
        <w:t xml:space="preserve"> yutulmamalı ve tükürmek suretiyle ağızdan uzaklaştırılmalıdır. </w:t>
      </w:r>
      <w:r w:rsidR="00656CCB" w:rsidRPr="005C4085">
        <w:rPr>
          <w:rFonts w:ascii="Times New Roman" w:hAnsi="Times New Roman" w:cs="Times New Roman"/>
          <w:color w:val="auto"/>
        </w:rPr>
        <w:t xml:space="preserve"> </w:t>
      </w:r>
      <w:r w:rsidR="00E03C6B" w:rsidRPr="005C4085">
        <w:rPr>
          <w:rFonts w:ascii="Times New Roman" w:hAnsi="Times New Roman" w:cs="Times New Roman"/>
          <w:color w:val="auto"/>
        </w:rPr>
        <w:t xml:space="preserve">Seyreltilmeden kullanılır. </w:t>
      </w:r>
    </w:p>
    <w:p w:rsidR="00E03C6B" w:rsidRPr="005C4085" w:rsidRDefault="00E03C6B" w:rsidP="00D72F5C">
      <w:pPr>
        <w:pStyle w:val="Default"/>
        <w:numPr>
          <w:ilvl w:val="0"/>
          <w:numId w:val="4"/>
        </w:numPr>
        <w:tabs>
          <w:tab w:val="left" w:pos="284"/>
        </w:tabs>
        <w:spacing w:line="360" w:lineRule="auto"/>
        <w:ind w:left="284" w:right="29" w:hanging="284"/>
        <w:jc w:val="both"/>
        <w:rPr>
          <w:rFonts w:ascii="Times New Roman" w:hAnsi="Times New Roman" w:cs="Times New Roman"/>
          <w:color w:val="auto"/>
        </w:rPr>
      </w:pPr>
      <w:r w:rsidRPr="005C4085">
        <w:rPr>
          <w:rFonts w:ascii="Times New Roman" w:hAnsi="Times New Roman" w:cs="Times New Roman"/>
          <w:color w:val="auto"/>
        </w:rPr>
        <w:t xml:space="preserve">Boğaz ağrısı bakteriyel </w:t>
      </w:r>
      <w:proofErr w:type="gramStart"/>
      <w:r w:rsidRPr="005C4085">
        <w:rPr>
          <w:rFonts w:ascii="Times New Roman" w:hAnsi="Times New Roman" w:cs="Times New Roman"/>
          <w:color w:val="auto"/>
        </w:rPr>
        <w:t>enfeksiyonla</w:t>
      </w:r>
      <w:proofErr w:type="gramEnd"/>
      <w:r w:rsidRPr="005C4085">
        <w:rPr>
          <w:rFonts w:ascii="Times New Roman" w:hAnsi="Times New Roman" w:cs="Times New Roman"/>
          <w:color w:val="auto"/>
        </w:rPr>
        <w:t xml:space="preserve"> oluşmuş veya enfeksiyonla birlikte görülüyorsa </w:t>
      </w:r>
      <w:r w:rsidR="00433BC7" w:rsidRPr="005C4085">
        <w:rPr>
          <w:rFonts w:ascii="Times New Roman" w:hAnsi="Times New Roman" w:cs="Times New Roman"/>
          <w:color w:val="auto"/>
        </w:rPr>
        <w:t>FARDOBEN</w:t>
      </w:r>
      <w:r w:rsidRPr="005C4085">
        <w:rPr>
          <w:rFonts w:ascii="Times New Roman" w:hAnsi="Times New Roman" w:cs="Times New Roman"/>
          <w:color w:val="auto"/>
        </w:rPr>
        <w:t xml:space="preserve"> kullanımına ilave olarak antibakteriyel tedavi düşünülebilir. </w:t>
      </w:r>
    </w:p>
    <w:p w:rsidR="00E03C6B" w:rsidRPr="005C4085" w:rsidRDefault="00E03C6B" w:rsidP="00D72F5C">
      <w:pPr>
        <w:pStyle w:val="Default"/>
        <w:numPr>
          <w:ilvl w:val="0"/>
          <w:numId w:val="4"/>
        </w:numPr>
        <w:tabs>
          <w:tab w:val="left" w:pos="284"/>
        </w:tabs>
        <w:spacing w:line="360" w:lineRule="auto"/>
        <w:ind w:left="284" w:right="29" w:hanging="284"/>
        <w:jc w:val="both"/>
        <w:rPr>
          <w:rFonts w:ascii="Times New Roman" w:hAnsi="Times New Roman" w:cs="Times New Roman"/>
          <w:color w:val="auto"/>
        </w:rPr>
      </w:pPr>
      <w:r w:rsidRPr="005C4085">
        <w:rPr>
          <w:rFonts w:ascii="Times New Roman" w:hAnsi="Times New Roman" w:cs="Times New Roman"/>
          <w:color w:val="auto"/>
        </w:rPr>
        <w:t xml:space="preserve">Absorblanan benzidamin ve metabolitleri idrarla atıldığı için şiddetli renal bozukluğu olan hastalarda sistemik etki olasılığı göz önünde bulundurulmalıdır. </w:t>
      </w:r>
    </w:p>
    <w:p w:rsidR="00E03C6B" w:rsidRPr="005C4085" w:rsidRDefault="00E03C6B" w:rsidP="00D72F5C">
      <w:pPr>
        <w:pStyle w:val="Default"/>
        <w:numPr>
          <w:ilvl w:val="0"/>
          <w:numId w:val="4"/>
        </w:numPr>
        <w:tabs>
          <w:tab w:val="left" w:pos="284"/>
        </w:tabs>
        <w:spacing w:line="360" w:lineRule="auto"/>
        <w:ind w:left="284" w:right="29" w:hanging="284"/>
        <w:jc w:val="both"/>
        <w:rPr>
          <w:rFonts w:ascii="Times New Roman" w:hAnsi="Times New Roman" w:cs="Times New Roman"/>
          <w:color w:val="auto"/>
        </w:rPr>
      </w:pPr>
      <w:r w:rsidRPr="005C4085">
        <w:rPr>
          <w:rFonts w:ascii="Times New Roman" w:hAnsi="Times New Roman" w:cs="Times New Roman"/>
          <w:color w:val="auto"/>
        </w:rPr>
        <w:t>Absorblanan benzidamin yüksek oranda karaciğerde metabolize olduğu için şiddetli karaciğer bozukluğu olan hastalarda sis</w:t>
      </w:r>
      <w:r w:rsidR="00656CCB" w:rsidRPr="005C4085">
        <w:rPr>
          <w:rFonts w:ascii="Times New Roman" w:hAnsi="Times New Roman" w:cs="Times New Roman"/>
          <w:color w:val="auto"/>
        </w:rPr>
        <w:t xml:space="preserve">temik etki olasılığı göz önünde </w:t>
      </w:r>
      <w:r w:rsidRPr="005C4085">
        <w:rPr>
          <w:rFonts w:ascii="Times New Roman" w:hAnsi="Times New Roman" w:cs="Times New Roman"/>
          <w:color w:val="auto"/>
        </w:rPr>
        <w:t xml:space="preserve">bulundurulmalıdır. </w:t>
      </w:r>
    </w:p>
    <w:p w:rsidR="009A5019" w:rsidRPr="005C4085" w:rsidRDefault="00E03C6B" w:rsidP="00D72F5C">
      <w:pPr>
        <w:pStyle w:val="Default"/>
        <w:numPr>
          <w:ilvl w:val="0"/>
          <w:numId w:val="4"/>
        </w:numPr>
        <w:tabs>
          <w:tab w:val="left" w:pos="284"/>
        </w:tabs>
        <w:spacing w:line="360" w:lineRule="auto"/>
        <w:ind w:left="284" w:right="28" w:hanging="284"/>
        <w:jc w:val="both"/>
        <w:rPr>
          <w:rFonts w:ascii="Times New Roman" w:hAnsi="Times New Roman" w:cs="Times New Roman"/>
          <w:b/>
          <w:bCs/>
          <w:color w:val="auto"/>
        </w:rPr>
      </w:pPr>
      <w:r w:rsidRPr="005C4085">
        <w:rPr>
          <w:rFonts w:ascii="Times New Roman" w:hAnsi="Times New Roman" w:cs="Times New Roman"/>
          <w:color w:val="auto"/>
        </w:rPr>
        <w:t>Bu tıbbi ürün, az miktarda – her dozda 100 mg’dan daha az– etanol (alkol) içerir.</w:t>
      </w:r>
    </w:p>
    <w:p w:rsidR="0093122E" w:rsidRPr="005C4085" w:rsidRDefault="0093122E" w:rsidP="00D72F5C">
      <w:pPr>
        <w:pStyle w:val="Default"/>
        <w:tabs>
          <w:tab w:val="left" w:pos="284"/>
        </w:tabs>
        <w:spacing w:line="360" w:lineRule="auto"/>
        <w:ind w:left="284" w:right="28"/>
        <w:jc w:val="both"/>
        <w:rPr>
          <w:rFonts w:ascii="Times New Roman" w:hAnsi="Times New Roman" w:cs="Times New Roman"/>
          <w:b/>
          <w:bCs/>
          <w:color w:val="auto"/>
        </w:rPr>
      </w:pPr>
    </w:p>
    <w:p w:rsidR="00423ECD" w:rsidRPr="005C4085" w:rsidRDefault="009A5019" w:rsidP="00D72F5C">
      <w:pPr>
        <w:pStyle w:val="Default"/>
        <w:tabs>
          <w:tab w:val="left" w:pos="0"/>
        </w:tabs>
        <w:spacing w:line="360" w:lineRule="auto"/>
        <w:ind w:right="28"/>
        <w:jc w:val="both"/>
        <w:rPr>
          <w:rFonts w:ascii="Times New Roman" w:hAnsi="Times New Roman" w:cs="Times New Roman"/>
          <w:b/>
          <w:bCs/>
          <w:color w:val="auto"/>
        </w:rPr>
      </w:pPr>
      <w:r w:rsidRPr="005C4085">
        <w:rPr>
          <w:rFonts w:ascii="Times New Roman" w:hAnsi="Times New Roman" w:cs="Times New Roman"/>
          <w:b/>
          <w:bCs/>
          <w:color w:val="auto"/>
        </w:rPr>
        <w:t>4</w:t>
      </w:r>
      <w:r w:rsidR="00E03C6B" w:rsidRPr="005C4085">
        <w:rPr>
          <w:rFonts w:ascii="Times New Roman" w:hAnsi="Times New Roman" w:cs="Times New Roman"/>
          <w:b/>
          <w:bCs/>
          <w:color w:val="auto"/>
        </w:rPr>
        <w:t>.5. Di</w:t>
      </w:r>
      <w:r w:rsidR="00E03C6B" w:rsidRPr="005C4085">
        <w:rPr>
          <w:rFonts w:ascii="Times New Roman" w:hAnsi="Times New Roman" w:cs="Times New Roman"/>
          <w:b/>
          <w:color w:val="auto"/>
        </w:rPr>
        <w:t>ğ</w:t>
      </w:r>
      <w:r w:rsidR="00E03C6B" w:rsidRPr="005C4085">
        <w:rPr>
          <w:rFonts w:ascii="Times New Roman" w:hAnsi="Times New Roman" w:cs="Times New Roman"/>
          <w:b/>
          <w:bCs/>
          <w:color w:val="auto"/>
        </w:rPr>
        <w:t>er tıbbi ürünler ile etkile</w:t>
      </w:r>
      <w:r w:rsidR="00E03C6B" w:rsidRPr="005C4085">
        <w:rPr>
          <w:rFonts w:ascii="Times New Roman" w:hAnsi="Times New Roman" w:cs="Times New Roman"/>
          <w:b/>
          <w:color w:val="auto"/>
        </w:rPr>
        <w:t>ş</w:t>
      </w:r>
      <w:r w:rsidR="00E03C6B" w:rsidRPr="005C4085">
        <w:rPr>
          <w:rFonts w:ascii="Times New Roman" w:hAnsi="Times New Roman" w:cs="Times New Roman"/>
          <w:b/>
          <w:bCs/>
          <w:color w:val="auto"/>
        </w:rPr>
        <w:t>imler ve di</w:t>
      </w:r>
      <w:r w:rsidR="00E03C6B" w:rsidRPr="005C4085">
        <w:rPr>
          <w:rFonts w:ascii="Times New Roman" w:hAnsi="Times New Roman" w:cs="Times New Roman"/>
          <w:b/>
          <w:color w:val="auto"/>
        </w:rPr>
        <w:t>ğ</w:t>
      </w:r>
      <w:r w:rsidR="00E03C6B" w:rsidRPr="005C4085">
        <w:rPr>
          <w:rFonts w:ascii="Times New Roman" w:hAnsi="Times New Roman" w:cs="Times New Roman"/>
          <w:b/>
          <w:bCs/>
          <w:color w:val="auto"/>
        </w:rPr>
        <w:t>er etkile</w:t>
      </w:r>
      <w:r w:rsidR="00E03C6B" w:rsidRPr="005C4085">
        <w:rPr>
          <w:rFonts w:ascii="Times New Roman" w:hAnsi="Times New Roman" w:cs="Times New Roman"/>
          <w:b/>
          <w:color w:val="auto"/>
        </w:rPr>
        <w:t>ş</w:t>
      </w:r>
      <w:r w:rsidR="00E03C6B" w:rsidRPr="005C4085">
        <w:rPr>
          <w:rFonts w:ascii="Times New Roman" w:hAnsi="Times New Roman" w:cs="Times New Roman"/>
          <w:b/>
          <w:bCs/>
          <w:color w:val="auto"/>
        </w:rPr>
        <w:t xml:space="preserve">im </w:t>
      </w:r>
      <w:r w:rsidR="00E03C6B" w:rsidRPr="005C4085">
        <w:rPr>
          <w:rFonts w:ascii="Times New Roman" w:hAnsi="Times New Roman" w:cs="Times New Roman"/>
          <w:b/>
          <w:color w:val="auto"/>
        </w:rPr>
        <w:t>ş</w:t>
      </w:r>
      <w:r w:rsidR="00E03C6B" w:rsidRPr="005C4085">
        <w:rPr>
          <w:rFonts w:ascii="Times New Roman" w:hAnsi="Times New Roman" w:cs="Times New Roman"/>
          <w:b/>
          <w:bCs/>
          <w:color w:val="auto"/>
        </w:rPr>
        <w:t xml:space="preserve">ekilleri </w:t>
      </w:r>
    </w:p>
    <w:p w:rsidR="00E03C6B" w:rsidRPr="005C4085" w:rsidRDefault="00433BC7" w:rsidP="00D72F5C">
      <w:pPr>
        <w:pStyle w:val="Default"/>
        <w:numPr>
          <w:ilvl w:val="0"/>
          <w:numId w:val="4"/>
        </w:numPr>
        <w:tabs>
          <w:tab w:val="left" w:pos="284"/>
        </w:tabs>
        <w:spacing w:line="360" w:lineRule="auto"/>
        <w:ind w:left="284" w:hanging="284"/>
        <w:jc w:val="both"/>
        <w:rPr>
          <w:rFonts w:ascii="Times New Roman" w:hAnsi="Times New Roman" w:cs="Times New Roman"/>
          <w:color w:val="auto"/>
        </w:rPr>
      </w:pPr>
      <w:r w:rsidRPr="005C4085">
        <w:rPr>
          <w:rFonts w:ascii="Times New Roman" w:hAnsi="Times New Roman" w:cs="Times New Roman"/>
          <w:color w:val="auto"/>
        </w:rPr>
        <w:t>FARDOBEN</w:t>
      </w:r>
      <w:r w:rsidR="00E03C6B" w:rsidRPr="005C4085">
        <w:rPr>
          <w:rFonts w:ascii="Times New Roman" w:hAnsi="Times New Roman" w:cs="Times New Roman"/>
          <w:color w:val="auto"/>
        </w:rPr>
        <w:t>’in bilinen önem</w:t>
      </w:r>
      <w:r w:rsidR="0093122E" w:rsidRPr="005C4085">
        <w:rPr>
          <w:rFonts w:ascii="Times New Roman" w:hAnsi="Times New Roman" w:cs="Times New Roman"/>
          <w:color w:val="auto"/>
        </w:rPr>
        <w:t>li bir ilaç etkileşimi yoktur. İ</w:t>
      </w:r>
      <w:r w:rsidR="00E03C6B" w:rsidRPr="005C4085">
        <w:rPr>
          <w:rFonts w:ascii="Times New Roman" w:hAnsi="Times New Roman" w:cs="Times New Roman"/>
          <w:color w:val="auto"/>
        </w:rPr>
        <w:t xml:space="preserve">çerdiği etken maddelerden klorheksidinin bazı maddelerle geçimsizliği söz konusudur. </w:t>
      </w:r>
    </w:p>
    <w:p w:rsidR="00E03C6B" w:rsidRPr="005C4085" w:rsidRDefault="00E03C6B" w:rsidP="00D72F5C">
      <w:pPr>
        <w:pStyle w:val="Default"/>
        <w:numPr>
          <w:ilvl w:val="0"/>
          <w:numId w:val="4"/>
        </w:numPr>
        <w:tabs>
          <w:tab w:val="left" w:pos="284"/>
        </w:tabs>
        <w:spacing w:line="360" w:lineRule="auto"/>
        <w:ind w:left="0" w:firstLine="0"/>
        <w:jc w:val="both"/>
        <w:rPr>
          <w:rFonts w:ascii="Times New Roman" w:hAnsi="Times New Roman" w:cs="Times New Roman"/>
          <w:color w:val="auto"/>
        </w:rPr>
      </w:pPr>
      <w:r w:rsidRPr="005C4085">
        <w:rPr>
          <w:rFonts w:ascii="Times New Roman" w:hAnsi="Times New Roman" w:cs="Times New Roman"/>
          <w:color w:val="auto"/>
        </w:rPr>
        <w:t xml:space="preserve">Klorheksidin tuzları sabun ve diğer anyonik bileşiklerle geçimsizdir. </w:t>
      </w:r>
    </w:p>
    <w:p w:rsidR="00E03C6B" w:rsidRPr="005C4085" w:rsidRDefault="00E03C6B" w:rsidP="00D72F5C">
      <w:pPr>
        <w:pStyle w:val="Default"/>
        <w:numPr>
          <w:ilvl w:val="0"/>
          <w:numId w:val="4"/>
        </w:numPr>
        <w:tabs>
          <w:tab w:val="left" w:pos="284"/>
        </w:tabs>
        <w:spacing w:line="360" w:lineRule="auto"/>
        <w:ind w:left="284" w:hanging="284"/>
        <w:jc w:val="both"/>
        <w:rPr>
          <w:rFonts w:ascii="Times New Roman" w:hAnsi="Times New Roman" w:cs="Times New Roman"/>
          <w:color w:val="auto"/>
        </w:rPr>
      </w:pPr>
      <w:r w:rsidRPr="005C4085">
        <w:rPr>
          <w:rFonts w:ascii="Times New Roman" w:hAnsi="Times New Roman" w:cs="Times New Roman"/>
          <w:color w:val="auto"/>
        </w:rPr>
        <w:t xml:space="preserve">Klorheksidin tuzları katyonik ve noniyonik yüzey aktif maddelerle geçimlidir, ancak yüksek </w:t>
      </w:r>
      <w:proofErr w:type="gramStart"/>
      <w:r w:rsidRPr="005C4085">
        <w:rPr>
          <w:rFonts w:ascii="Times New Roman" w:hAnsi="Times New Roman" w:cs="Times New Roman"/>
          <w:color w:val="auto"/>
        </w:rPr>
        <w:t>konsantrasyonlarda</w:t>
      </w:r>
      <w:proofErr w:type="gramEnd"/>
      <w:r w:rsidRPr="005C4085">
        <w:rPr>
          <w:rFonts w:ascii="Times New Roman" w:hAnsi="Times New Roman" w:cs="Times New Roman"/>
          <w:color w:val="auto"/>
        </w:rPr>
        <w:t xml:space="preserve"> beraber kullanıldıklarında miseller bağlanma sebebiyle klorheksidinin aktivitesi azalabilir. </w:t>
      </w:r>
    </w:p>
    <w:p w:rsidR="00E03C6B" w:rsidRPr="005C4085" w:rsidRDefault="00E03C6B" w:rsidP="00D72F5C">
      <w:pPr>
        <w:pStyle w:val="Default"/>
        <w:numPr>
          <w:ilvl w:val="0"/>
          <w:numId w:val="4"/>
        </w:numPr>
        <w:tabs>
          <w:tab w:val="left" w:pos="284"/>
        </w:tabs>
        <w:spacing w:line="360" w:lineRule="auto"/>
        <w:ind w:left="284" w:hanging="284"/>
        <w:jc w:val="both"/>
        <w:rPr>
          <w:rFonts w:ascii="Times New Roman" w:hAnsi="Times New Roman" w:cs="Times New Roman"/>
          <w:color w:val="auto"/>
        </w:rPr>
      </w:pPr>
      <w:r w:rsidRPr="005C4085">
        <w:rPr>
          <w:rFonts w:ascii="Times New Roman" w:hAnsi="Times New Roman" w:cs="Times New Roman"/>
          <w:color w:val="auto"/>
        </w:rPr>
        <w:t xml:space="preserve">Klorheksidin tuzlarının setrimid ve lissapol NX gibi sürfaktanlarla ise çözünürlükleri arttırılabilir. </w:t>
      </w:r>
    </w:p>
    <w:p w:rsidR="00E03C6B" w:rsidRPr="005C4085" w:rsidRDefault="00E03C6B" w:rsidP="00D72F5C">
      <w:pPr>
        <w:pStyle w:val="Default"/>
        <w:numPr>
          <w:ilvl w:val="0"/>
          <w:numId w:val="4"/>
        </w:numPr>
        <w:tabs>
          <w:tab w:val="left" w:pos="284"/>
        </w:tabs>
        <w:spacing w:line="360" w:lineRule="auto"/>
        <w:ind w:left="284" w:hanging="284"/>
        <w:jc w:val="both"/>
        <w:rPr>
          <w:rFonts w:ascii="Times New Roman" w:hAnsi="Times New Roman" w:cs="Times New Roman"/>
          <w:color w:val="auto"/>
        </w:rPr>
      </w:pPr>
      <w:r w:rsidRPr="005C4085">
        <w:rPr>
          <w:rFonts w:ascii="Times New Roman" w:hAnsi="Times New Roman" w:cs="Times New Roman"/>
          <w:color w:val="auto"/>
        </w:rPr>
        <w:t xml:space="preserve">Klorheksidin, arap zamkı, sodyum alginat, sodyum karboksi metil selüloz gibi anyonik polielektrolitlerle, nişasta ve kitre zamkı ile geçimsizdir, aynı zamanda bu maddelerle etkileri de azalır. </w:t>
      </w:r>
    </w:p>
    <w:p w:rsidR="00E03C6B" w:rsidRPr="005C4085" w:rsidRDefault="00E03C6B" w:rsidP="00D72F5C">
      <w:pPr>
        <w:pStyle w:val="Default"/>
        <w:numPr>
          <w:ilvl w:val="0"/>
          <w:numId w:val="4"/>
        </w:numPr>
        <w:tabs>
          <w:tab w:val="left" w:pos="284"/>
        </w:tabs>
        <w:spacing w:line="360" w:lineRule="auto"/>
        <w:ind w:left="284" w:hanging="284"/>
        <w:jc w:val="both"/>
        <w:rPr>
          <w:rFonts w:ascii="Times New Roman" w:hAnsi="Times New Roman" w:cs="Times New Roman"/>
          <w:color w:val="auto"/>
        </w:rPr>
      </w:pPr>
      <w:r w:rsidRPr="005C4085">
        <w:rPr>
          <w:rFonts w:ascii="Times New Roman" w:hAnsi="Times New Roman" w:cs="Times New Roman"/>
          <w:color w:val="auto"/>
        </w:rPr>
        <w:lastRenderedPageBreak/>
        <w:t xml:space="preserve">Klorheksidin, brillant green, kloramfenikol, bakır sülfat, floressein sodyum, formaldehit, gümüş nitrat, çinko sülfat gibi maddelerle de geçimsizdir. </w:t>
      </w:r>
    </w:p>
    <w:p w:rsidR="00E03C6B" w:rsidRPr="005C4085" w:rsidRDefault="00E03C6B" w:rsidP="00D72F5C">
      <w:pPr>
        <w:pStyle w:val="Default"/>
        <w:numPr>
          <w:ilvl w:val="0"/>
          <w:numId w:val="4"/>
        </w:numPr>
        <w:tabs>
          <w:tab w:val="left" w:pos="284"/>
        </w:tabs>
        <w:spacing w:line="360" w:lineRule="auto"/>
        <w:ind w:left="284" w:hanging="284"/>
        <w:jc w:val="both"/>
        <w:rPr>
          <w:rFonts w:ascii="Times New Roman" w:hAnsi="Times New Roman" w:cs="Times New Roman"/>
          <w:color w:val="auto"/>
        </w:rPr>
      </w:pPr>
      <w:r w:rsidRPr="005C4085">
        <w:rPr>
          <w:rFonts w:ascii="Times New Roman" w:hAnsi="Times New Roman" w:cs="Times New Roman"/>
          <w:color w:val="auto"/>
        </w:rPr>
        <w:t xml:space="preserve">Klorheksidin, sert sularla seyreltildiğinde Ca ve Mg katyonları ile etkileştiğinden çözünmeyen tuzlar halinde çökebilir. </w:t>
      </w:r>
    </w:p>
    <w:p w:rsidR="00E03C6B" w:rsidRPr="005C4085" w:rsidRDefault="00E03C6B" w:rsidP="00D72F5C">
      <w:pPr>
        <w:pStyle w:val="Default"/>
        <w:numPr>
          <w:ilvl w:val="0"/>
          <w:numId w:val="4"/>
        </w:numPr>
        <w:tabs>
          <w:tab w:val="left" w:pos="284"/>
        </w:tabs>
        <w:spacing w:line="360" w:lineRule="auto"/>
        <w:ind w:left="284" w:hanging="284"/>
        <w:jc w:val="both"/>
        <w:rPr>
          <w:rFonts w:ascii="Times New Roman" w:hAnsi="Times New Roman" w:cs="Times New Roman"/>
          <w:color w:val="auto"/>
        </w:rPr>
      </w:pPr>
      <w:r w:rsidRPr="005C4085">
        <w:rPr>
          <w:rFonts w:ascii="Times New Roman" w:hAnsi="Times New Roman" w:cs="Times New Roman"/>
          <w:color w:val="auto"/>
        </w:rPr>
        <w:t>Benzoatlarla, bikarbonatlarla, karbonatlarla, boratlarla, nitratlarla, fosfatlarla, sülfatlarla bir araya gelen klorhe</w:t>
      </w:r>
      <w:r w:rsidR="0093122E" w:rsidRPr="005C4085">
        <w:rPr>
          <w:rFonts w:ascii="Times New Roman" w:hAnsi="Times New Roman" w:cs="Times New Roman"/>
          <w:color w:val="auto"/>
        </w:rPr>
        <w:t>ksidin tuzlarının çözeltileri %</w:t>
      </w:r>
      <w:r w:rsidRPr="005C4085">
        <w:rPr>
          <w:rFonts w:ascii="Times New Roman" w:hAnsi="Times New Roman" w:cs="Times New Roman"/>
          <w:color w:val="auto"/>
        </w:rPr>
        <w:t xml:space="preserve">0.05’ten daha derişikse çözünürlüğü daha az tuzlar oluşturacağından çökelirler. Setrimid bu tuzların çözünürlüklerini arttırdığından setrimid ile kombine edildiğinde bu çökmeler olmaz. </w:t>
      </w:r>
    </w:p>
    <w:p w:rsidR="00E03C6B" w:rsidRPr="005C4085" w:rsidRDefault="00E03C6B" w:rsidP="00D72F5C">
      <w:pPr>
        <w:pStyle w:val="Default"/>
        <w:numPr>
          <w:ilvl w:val="0"/>
          <w:numId w:val="4"/>
        </w:numPr>
        <w:tabs>
          <w:tab w:val="left" w:pos="284"/>
        </w:tabs>
        <w:spacing w:line="360" w:lineRule="auto"/>
        <w:ind w:left="284" w:hanging="284"/>
        <w:jc w:val="both"/>
        <w:rPr>
          <w:rFonts w:ascii="Times New Roman" w:hAnsi="Times New Roman" w:cs="Times New Roman"/>
          <w:color w:val="auto"/>
        </w:rPr>
      </w:pPr>
      <w:r w:rsidRPr="005C4085">
        <w:rPr>
          <w:rFonts w:ascii="Times New Roman" w:hAnsi="Times New Roman" w:cs="Times New Roman"/>
          <w:color w:val="auto"/>
        </w:rPr>
        <w:t xml:space="preserve">Klorheksidin glukonat, setrimid ve benzalkonyum klorürle geçimlidir. Bunlar bakterisid etkisini sinerjik olarak arttırırlar. Setrimid sert sularla klorheksidinin çökmesini önler. </w:t>
      </w:r>
    </w:p>
    <w:p w:rsidR="00E03C6B" w:rsidRPr="005C4085" w:rsidRDefault="00E03C6B" w:rsidP="00D72F5C">
      <w:pPr>
        <w:pStyle w:val="Default"/>
        <w:numPr>
          <w:ilvl w:val="0"/>
          <w:numId w:val="4"/>
        </w:numPr>
        <w:tabs>
          <w:tab w:val="left" w:pos="284"/>
        </w:tabs>
        <w:spacing w:line="360" w:lineRule="auto"/>
        <w:ind w:left="284" w:hanging="284"/>
        <w:jc w:val="both"/>
        <w:rPr>
          <w:rFonts w:ascii="Times New Roman" w:hAnsi="Times New Roman" w:cs="Times New Roman"/>
          <w:color w:val="auto"/>
        </w:rPr>
      </w:pPr>
      <w:r w:rsidRPr="005C4085">
        <w:rPr>
          <w:rFonts w:ascii="Times New Roman" w:hAnsi="Times New Roman" w:cs="Times New Roman"/>
          <w:color w:val="auto"/>
        </w:rPr>
        <w:t xml:space="preserve">Klorheksidin glukonat hariç klorheksidin ve tuzları alkolde suya göre daha iyi çözünür. Klorheksidin glukonat çözeltisi alkol üzerine ilave edildiğinde çökebilir. Formülasyonda etanol bulunması çözeltiyi Gram negatif mikroorganizmalara karşı daha etkin kılar. Selülozik filtrelerden süzülürken adsorbe olabilirler. </w:t>
      </w:r>
    </w:p>
    <w:p w:rsidR="00C25F94" w:rsidRPr="005C4085" w:rsidRDefault="00E03C6B" w:rsidP="00D72F5C">
      <w:pPr>
        <w:pStyle w:val="Default"/>
        <w:numPr>
          <w:ilvl w:val="0"/>
          <w:numId w:val="4"/>
        </w:numPr>
        <w:tabs>
          <w:tab w:val="left" w:pos="284"/>
        </w:tabs>
        <w:spacing w:line="360" w:lineRule="auto"/>
        <w:ind w:left="0" w:firstLine="0"/>
        <w:jc w:val="both"/>
        <w:rPr>
          <w:rFonts w:ascii="Times New Roman" w:hAnsi="Times New Roman" w:cs="Times New Roman"/>
          <w:color w:val="auto"/>
        </w:rPr>
      </w:pPr>
      <w:r w:rsidRPr="005C4085">
        <w:rPr>
          <w:rFonts w:ascii="Times New Roman" w:hAnsi="Times New Roman" w:cs="Times New Roman"/>
          <w:color w:val="auto"/>
        </w:rPr>
        <w:t xml:space="preserve">Benzidaminle herhangi bir ilaç etkileşimi bildirilmemiştir. </w:t>
      </w:r>
    </w:p>
    <w:p w:rsidR="00BC70DB" w:rsidRPr="005C4085" w:rsidRDefault="00BC70DB" w:rsidP="00D72F5C">
      <w:pPr>
        <w:pStyle w:val="Default"/>
        <w:tabs>
          <w:tab w:val="left" w:pos="284"/>
        </w:tabs>
        <w:spacing w:line="360" w:lineRule="auto"/>
        <w:jc w:val="both"/>
        <w:rPr>
          <w:rFonts w:ascii="Times New Roman" w:hAnsi="Times New Roman" w:cs="Times New Roman"/>
          <w:color w:val="auto"/>
        </w:rPr>
      </w:pPr>
    </w:p>
    <w:p w:rsidR="00D72F5C" w:rsidRPr="005C4085" w:rsidRDefault="00D72F5C" w:rsidP="00D72F5C">
      <w:pPr>
        <w:pStyle w:val="Default"/>
        <w:tabs>
          <w:tab w:val="left" w:pos="284"/>
        </w:tabs>
        <w:spacing w:line="360" w:lineRule="auto"/>
        <w:jc w:val="both"/>
        <w:rPr>
          <w:rFonts w:ascii="Times New Roman" w:hAnsi="Times New Roman" w:cs="Times New Roman"/>
          <w:b/>
          <w:color w:val="auto"/>
        </w:rPr>
      </w:pPr>
      <w:r w:rsidRPr="005C4085">
        <w:rPr>
          <w:rFonts w:ascii="Times New Roman" w:hAnsi="Times New Roman" w:cs="Times New Roman"/>
          <w:b/>
          <w:color w:val="auto"/>
        </w:rPr>
        <w:t xml:space="preserve">Özel </w:t>
      </w:r>
      <w:proofErr w:type="gramStart"/>
      <w:r w:rsidRPr="005C4085">
        <w:rPr>
          <w:rFonts w:ascii="Times New Roman" w:hAnsi="Times New Roman" w:cs="Times New Roman"/>
          <w:b/>
          <w:color w:val="auto"/>
        </w:rPr>
        <w:t>popülasyonlara</w:t>
      </w:r>
      <w:proofErr w:type="gramEnd"/>
      <w:r w:rsidRPr="005C4085">
        <w:rPr>
          <w:rFonts w:ascii="Times New Roman" w:hAnsi="Times New Roman" w:cs="Times New Roman"/>
          <w:b/>
          <w:color w:val="auto"/>
        </w:rPr>
        <w:t xml:space="preserve"> ilişkin ek bilgiler</w:t>
      </w:r>
    </w:p>
    <w:p w:rsidR="00D72F5C" w:rsidRPr="005C4085" w:rsidRDefault="00D72F5C" w:rsidP="00D72F5C">
      <w:pPr>
        <w:pStyle w:val="Default"/>
        <w:tabs>
          <w:tab w:val="left" w:pos="284"/>
        </w:tabs>
        <w:spacing w:line="360" w:lineRule="auto"/>
        <w:jc w:val="both"/>
        <w:rPr>
          <w:rFonts w:ascii="Times New Roman" w:hAnsi="Times New Roman" w:cs="Times New Roman"/>
          <w:color w:val="auto"/>
        </w:rPr>
      </w:pPr>
      <w:r w:rsidRPr="005C4085">
        <w:rPr>
          <w:rFonts w:ascii="Times New Roman" w:hAnsi="Times New Roman" w:cs="Times New Roman"/>
          <w:color w:val="auto"/>
        </w:rPr>
        <w:t xml:space="preserve">Özel </w:t>
      </w:r>
      <w:proofErr w:type="gramStart"/>
      <w:r w:rsidRPr="005C4085">
        <w:rPr>
          <w:rFonts w:ascii="Times New Roman" w:hAnsi="Times New Roman" w:cs="Times New Roman"/>
          <w:color w:val="auto"/>
        </w:rPr>
        <w:t>popülasyonlar</w:t>
      </w:r>
      <w:proofErr w:type="gramEnd"/>
      <w:r w:rsidRPr="005C4085">
        <w:rPr>
          <w:rFonts w:ascii="Times New Roman" w:hAnsi="Times New Roman" w:cs="Times New Roman"/>
          <w:color w:val="auto"/>
        </w:rPr>
        <w:t xml:space="preserve"> üzerinde etkileşim çalışması henüz yapılmamıştır.</w:t>
      </w:r>
    </w:p>
    <w:p w:rsidR="00D72F5C" w:rsidRPr="005C4085" w:rsidRDefault="00D72F5C" w:rsidP="00D72F5C">
      <w:pPr>
        <w:pStyle w:val="Default"/>
        <w:tabs>
          <w:tab w:val="left" w:pos="284"/>
        </w:tabs>
        <w:spacing w:line="360" w:lineRule="auto"/>
        <w:jc w:val="both"/>
        <w:rPr>
          <w:rFonts w:ascii="Times New Roman" w:hAnsi="Times New Roman" w:cs="Times New Roman"/>
          <w:b/>
          <w:color w:val="auto"/>
        </w:rPr>
      </w:pPr>
      <w:r w:rsidRPr="005C4085">
        <w:rPr>
          <w:rFonts w:ascii="Times New Roman" w:hAnsi="Times New Roman" w:cs="Times New Roman"/>
          <w:b/>
          <w:color w:val="auto"/>
        </w:rPr>
        <w:t xml:space="preserve">Pediyatrik </w:t>
      </w:r>
      <w:proofErr w:type="gramStart"/>
      <w:r w:rsidRPr="005C4085">
        <w:rPr>
          <w:rFonts w:ascii="Times New Roman" w:hAnsi="Times New Roman" w:cs="Times New Roman"/>
          <w:b/>
          <w:color w:val="auto"/>
        </w:rPr>
        <w:t>popülasyon</w:t>
      </w:r>
      <w:proofErr w:type="gramEnd"/>
      <w:r w:rsidRPr="005C4085">
        <w:rPr>
          <w:rFonts w:ascii="Times New Roman" w:hAnsi="Times New Roman" w:cs="Times New Roman"/>
          <w:b/>
          <w:color w:val="auto"/>
        </w:rPr>
        <w:t>:</w:t>
      </w:r>
    </w:p>
    <w:p w:rsidR="00D72F5C" w:rsidRPr="005C4085" w:rsidRDefault="00D72F5C" w:rsidP="00D72F5C">
      <w:pPr>
        <w:pStyle w:val="Default"/>
        <w:tabs>
          <w:tab w:val="left" w:pos="284"/>
        </w:tabs>
        <w:spacing w:line="360" w:lineRule="auto"/>
        <w:jc w:val="both"/>
        <w:rPr>
          <w:rFonts w:ascii="Times New Roman" w:hAnsi="Times New Roman" w:cs="Times New Roman"/>
          <w:color w:val="auto"/>
        </w:rPr>
      </w:pPr>
      <w:r w:rsidRPr="005C4085">
        <w:rPr>
          <w:rFonts w:ascii="Times New Roman" w:hAnsi="Times New Roman" w:cs="Times New Roman"/>
          <w:color w:val="auto"/>
        </w:rPr>
        <w:t xml:space="preserve">Pediyatrik </w:t>
      </w:r>
      <w:proofErr w:type="gramStart"/>
      <w:r w:rsidRPr="005C4085">
        <w:rPr>
          <w:rFonts w:ascii="Times New Roman" w:hAnsi="Times New Roman" w:cs="Times New Roman"/>
          <w:color w:val="auto"/>
        </w:rPr>
        <w:t>popülasyon</w:t>
      </w:r>
      <w:proofErr w:type="gramEnd"/>
      <w:r w:rsidRPr="005C4085">
        <w:rPr>
          <w:rFonts w:ascii="Times New Roman" w:hAnsi="Times New Roman" w:cs="Times New Roman"/>
          <w:color w:val="auto"/>
        </w:rPr>
        <w:t xml:space="preserve"> üzerinde etkileşim çalışması henüz yapılmamıştır.</w:t>
      </w:r>
    </w:p>
    <w:p w:rsidR="00D72F5C" w:rsidRPr="005C4085" w:rsidRDefault="00D72F5C" w:rsidP="00D72F5C">
      <w:pPr>
        <w:pStyle w:val="Default"/>
        <w:tabs>
          <w:tab w:val="left" w:pos="284"/>
        </w:tabs>
        <w:spacing w:line="360" w:lineRule="auto"/>
        <w:jc w:val="both"/>
        <w:rPr>
          <w:rFonts w:ascii="Times New Roman" w:hAnsi="Times New Roman" w:cs="Times New Roman"/>
          <w:color w:val="auto"/>
        </w:rPr>
      </w:pPr>
    </w:p>
    <w:p w:rsidR="0093122E" w:rsidRPr="005C4085" w:rsidRDefault="00433BC7" w:rsidP="00D72F5C">
      <w:pPr>
        <w:pStyle w:val="Default"/>
        <w:numPr>
          <w:ilvl w:val="1"/>
          <w:numId w:val="7"/>
        </w:numPr>
        <w:tabs>
          <w:tab w:val="left" w:pos="142"/>
          <w:tab w:val="left" w:pos="426"/>
        </w:tabs>
        <w:spacing w:line="360" w:lineRule="auto"/>
        <w:jc w:val="both"/>
        <w:rPr>
          <w:rFonts w:ascii="Times New Roman" w:hAnsi="Times New Roman" w:cs="Times New Roman"/>
          <w:color w:val="auto"/>
        </w:rPr>
      </w:pPr>
      <w:r w:rsidRPr="005C4085">
        <w:rPr>
          <w:rFonts w:ascii="Times New Roman" w:hAnsi="Times New Roman" w:cs="Times New Roman"/>
          <w:b/>
          <w:bCs/>
          <w:color w:val="auto"/>
        </w:rPr>
        <w:t xml:space="preserve"> </w:t>
      </w:r>
      <w:r w:rsidR="00E03C6B" w:rsidRPr="005C4085">
        <w:rPr>
          <w:rFonts w:ascii="Times New Roman" w:hAnsi="Times New Roman" w:cs="Times New Roman"/>
          <w:b/>
          <w:bCs/>
          <w:color w:val="auto"/>
        </w:rPr>
        <w:t xml:space="preserve">Gebelik ve laktasyon </w:t>
      </w:r>
    </w:p>
    <w:p w:rsidR="00E03C6B" w:rsidRPr="005C4085" w:rsidRDefault="00E03C6B" w:rsidP="00D72F5C">
      <w:pPr>
        <w:pStyle w:val="CM2"/>
        <w:spacing w:line="360" w:lineRule="auto"/>
        <w:jc w:val="both"/>
        <w:rPr>
          <w:rFonts w:ascii="Times New Roman" w:hAnsi="Times New Roman" w:cs="Times New Roman"/>
          <w:b/>
          <w:bCs/>
        </w:rPr>
      </w:pPr>
      <w:r w:rsidRPr="005C4085">
        <w:rPr>
          <w:rFonts w:ascii="Times New Roman" w:hAnsi="Times New Roman" w:cs="Times New Roman"/>
          <w:b/>
          <w:bCs/>
        </w:rPr>
        <w:t xml:space="preserve">Genel tavsiye </w:t>
      </w:r>
    </w:p>
    <w:p w:rsidR="00C25F94" w:rsidRPr="005C4085" w:rsidRDefault="00E03C6B" w:rsidP="00F067AB">
      <w:pPr>
        <w:pStyle w:val="CM12"/>
        <w:spacing w:line="360" w:lineRule="auto"/>
        <w:jc w:val="both"/>
        <w:rPr>
          <w:rFonts w:ascii="Times New Roman" w:hAnsi="Times New Roman" w:cs="Times New Roman"/>
        </w:rPr>
      </w:pPr>
      <w:r w:rsidRPr="005C4085">
        <w:rPr>
          <w:rFonts w:ascii="Times New Roman" w:hAnsi="Times New Roman" w:cs="Times New Roman"/>
        </w:rPr>
        <w:t xml:space="preserve">Gebelik </w:t>
      </w:r>
      <w:proofErr w:type="gramStart"/>
      <w:r w:rsidRPr="005C4085">
        <w:rPr>
          <w:rFonts w:ascii="Times New Roman" w:hAnsi="Times New Roman" w:cs="Times New Roman"/>
        </w:rPr>
        <w:t>kategorisi : C</w:t>
      </w:r>
      <w:proofErr w:type="gramEnd"/>
      <w:r w:rsidRPr="005C4085">
        <w:rPr>
          <w:rFonts w:ascii="Times New Roman" w:hAnsi="Times New Roman" w:cs="Times New Roman"/>
        </w:rPr>
        <w:t xml:space="preserve"> </w:t>
      </w:r>
    </w:p>
    <w:p w:rsidR="00E03C6B" w:rsidRPr="005C4085" w:rsidRDefault="00E03C6B" w:rsidP="00F067AB">
      <w:pPr>
        <w:pStyle w:val="CM2"/>
        <w:spacing w:line="360" w:lineRule="auto"/>
        <w:jc w:val="both"/>
        <w:rPr>
          <w:rFonts w:ascii="Times New Roman" w:hAnsi="Times New Roman" w:cs="Times New Roman"/>
          <w:b/>
          <w:bCs/>
        </w:rPr>
      </w:pPr>
      <w:r w:rsidRPr="005C4085">
        <w:rPr>
          <w:rFonts w:ascii="Times New Roman" w:hAnsi="Times New Roman" w:cs="Times New Roman"/>
          <w:b/>
          <w:bCs/>
        </w:rPr>
        <w:t>Çocuk do</w:t>
      </w:r>
      <w:r w:rsidRPr="005C4085">
        <w:rPr>
          <w:rFonts w:ascii="Times New Roman" w:hAnsi="Times New Roman" w:cs="Times New Roman"/>
          <w:b/>
        </w:rPr>
        <w:t>ğ</w:t>
      </w:r>
      <w:r w:rsidRPr="005C4085">
        <w:rPr>
          <w:rFonts w:ascii="Times New Roman" w:hAnsi="Times New Roman" w:cs="Times New Roman"/>
          <w:b/>
          <w:bCs/>
        </w:rPr>
        <w:t>ur</w:t>
      </w:r>
      <w:r w:rsidR="0093122E" w:rsidRPr="005C4085">
        <w:rPr>
          <w:rFonts w:ascii="Times New Roman" w:hAnsi="Times New Roman" w:cs="Times New Roman"/>
          <w:b/>
          <w:bCs/>
        </w:rPr>
        <w:t>ma potansiyeli bulunan kadınlar/</w:t>
      </w:r>
      <w:r w:rsidRPr="005C4085">
        <w:rPr>
          <w:rFonts w:ascii="Times New Roman" w:hAnsi="Times New Roman" w:cs="Times New Roman"/>
          <w:b/>
          <w:bCs/>
        </w:rPr>
        <w:t>Do</w:t>
      </w:r>
      <w:r w:rsidRPr="005C4085">
        <w:rPr>
          <w:rFonts w:ascii="Times New Roman" w:hAnsi="Times New Roman" w:cs="Times New Roman"/>
          <w:b/>
        </w:rPr>
        <w:t>ğ</w:t>
      </w:r>
      <w:r w:rsidRPr="005C4085">
        <w:rPr>
          <w:rFonts w:ascii="Times New Roman" w:hAnsi="Times New Roman" w:cs="Times New Roman"/>
          <w:b/>
          <w:bCs/>
        </w:rPr>
        <w:t xml:space="preserve">um kontrolü (Kontrasepsiyon) </w:t>
      </w:r>
    </w:p>
    <w:p w:rsidR="00F067AB" w:rsidRPr="005C4085" w:rsidRDefault="00F067AB" w:rsidP="00F067AB">
      <w:pPr>
        <w:pStyle w:val="Default"/>
        <w:spacing w:line="360" w:lineRule="auto"/>
        <w:rPr>
          <w:color w:val="auto"/>
        </w:rPr>
      </w:pPr>
      <w:r w:rsidRPr="005C4085">
        <w:rPr>
          <w:color w:val="auto"/>
        </w:rPr>
        <w:t xml:space="preserve">FARDOBEN ’in </w:t>
      </w:r>
      <w:proofErr w:type="spellStart"/>
      <w:r w:rsidRPr="005C4085">
        <w:rPr>
          <w:color w:val="auto"/>
        </w:rPr>
        <w:t>kontrasepsiyona</w:t>
      </w:r>
      <w:proofErr w:type="spellEnd"/>
      <w:r w:rsidRPr="005C4085">
        <w:rPr>
          <w:color w:val="auto"/>
        </w:rPr>
        <w:t xml:space="preserve"> herhangi bir etkisi yoktur.</w:t>
      </w:r>
    </w:p>
    <w:p w:rsidR="00E03C6B" w:rsidRPr="005C4085" w:rsidRDefault="00E03C6B" w:rsidP="00F067AB">
      <w:pPr>
        <w:pStyle w:val="CM12"/>
        <w:spacing w:line="360" w:lineRule="auto"/>
        <w:jc w:val="both"/>
        <w:rPr>
          <w:rFonts w:ascii="Times New Roman" w:hAnsi="Times New Roman" w:cs="Times New Roman"/>
          <w:b/>
        </w:rPr>
      </w:pPr>
      <w:r w:rsidRPr="005C4085">
        <w:rPr>
          <w:rFonts w:ascii="Times New Roman" w:hAnsi="Times New Roman" w:cs="Times New Roman"/>
          <w:b/>
        </w:rPr>
        <w:t xml:space="preserve">Gebelik dönemi </w:t>
      </w:r>
    </w:p>
    <w:p w:rsidR="00D72F5C" w:rsidRPr="005C4085" w:rsidRDefault="00D72F5C" w:rsidP="00F067AB">
      <w:pPr>
        <w:pStyle w:val="CM12"/>
        <w:spacing w:line="360" w:lineRule="auto"/>
        <w:jc w:val="both"/>
        <w:rPr>
          <w:rFonts w:ascii="Times New Roman" w:hAnsi="Times New Roman" w:cs="Times New Roman"/>
        </w:rPr>
      </w:pPr>
      <w:r w:rsidRPr="005C4085">
        <w:rPr>
          <w:rFonts w:ascii="Times New Roman" w:hAnsi="Times New Roman" w:cs="Times New Roman"/>
        </w:rPr>
        <w:t xml:space="preserve">Hayvanlar üzerinde yapılan çalışmalar, gebelik/ve-veya/embriyonal/fetal gelişim/ve-veya/doğum/ve-veya/doğum sonrası gelişim üzerindeki etkiler bakımından yetersizdir (bkz. Bölüm </w:t>
      </w:r>
      <w:proofErr w:type="gramStart"/>
      <w:r w:rsidRPr="005C4085">
        <w:rPr>
          <w:rFonts w:ascii="Times New Roman" w:hAnsi="Times New Roman" w:cs="Times New Roman"/>
        </w:rPr>
        <w:t>5.3</w:t>
      </w:r>
      <w:proofErr w:type="gramEnd"/>
      <w:r w:rsidRPr="005C4085">
        <w:rPr>
          <w:rFonts w:ascii="Times New Roman" w:hAnsi="Times New Roman" w:cs="Times New Roman"/>
        </w:rPr>
        <w:t xml:space="preserve">.). İnsanlara yönelik potansiyel risk bilinmemektedir. </w:t>
      </w:r>
    </w:p>
    <w:p w:rsidR="0093122E" w:rsidRPr="005C4085" w:rsidRDefault="00E03C6B" w:rsidP="00D72F5C">
      <w:pPr>
        <w:pStyle w:val="CM12"/>
        <w:spacing w:line="360" w:lineRule="auto"/>
        <w:jc w:val="both"/>
        <w:rPr>
          <w:rFonts w:ascii="Times New Roman" w:hAnsi="Times New Roman" w:cs="Times New Roman"/>
        </w:rPr>
      </w:pPr>
      <w:r w:rsidRPr="005C4085">
        <w:rPr>
          <w:rFonts w:ascii="Times New Roman" w:hAnsi="Times New Roman" w:cs="Times New Roman"/>
        </w:rPr>
        <w:t xml:space="preserve">Gebelerde </w:t>
      </w:r>
      <w:proofErr w:type="spellStart"/>
      <w:r w:rsidRPr="005C4085">
        <w:rPr>
          <w:rFonts w:ascii="Times New Roman" w:hAnsi="Times New Roman" w:cs="Times New Roman"/>
        </w:rPr>
        <w:t>klorheksidin</w:t>
      </w:r>
      <w:proofErr w:type="spellEnd"/>
      <w:r w:rsidRPr="005C4085">
        <w:rPr>
          <w:rFonts w:ascii="Times New Roman" w:hAnsi="Times New Roman" w:cs="Times New Roman"/>
        </w:rPr>
        <w:t xml:space="preserve"> </w:t>
      </w:r>
      <w:proofErr w:type="spellStart"/>
      <w:r w:rsidRPr="005C4085">
        <w:rPr>
          <w:rFonts w:ascii="Times New Roman" w:hAnsi="Times New Roman" w:cs="Times New Roman"/>
        </w:rPr>
        <w:t>glukonat</w:t>
      </w:r>
      <w:proofErr w:type="spellEnd"/>
      <w:r w:rsidRPr="005C4085">
        <w:rPr>
          <w:rFonts w:ascii="Times New Roman" w:hAnsi="Times New Roman" w:cs="Times New Roman"/>
        </w:rPr>
        <w:t xml:space="preserve"> ile yapılmış kontrollü çalışma yoktur. </w:t>
      </w:r>
    </w:p>
    <w:p w:rsidR="00E03C6B" w:rsidRPr="005C4085" w:rsidRDefault="00E03C6B" w:rsidP="00D72F5C">
      <w:pPr>
        <w:pStyle w:val="CM12"/>
        <w:spacing w:line="360" w:lineRule="auto"/>
        <w:jc w:val="both"/>
        <w:rPr>
          <w:rFonts w:ascii="Times New Roman" w:hAnsi="Times New Roman" w:cs="Times New Roman"/>
        </w:rPr>
      </w:pPr>
      <w:r w:rsidRPr="005C4085">
        <w:rPr>
          <w:rFonts w:ascii="Times New Roman" w:hAnsi="Times New Roman" w:cs="Times New Roman"/>
        </w:rPr>
        <w:lastRenderedPageBreak/>
        <w:t xml:space="preserve">Benzidamin ile ilgili ise hayvanlarda ve gebelerde yapılmış yeterli araştırma mevcut değildir. Hayvanlarda ve gebelerde, </w:t>
      </w:r>
      <w:proofErr w:type="gramStart"/>
      <w:r w:rsidRPr="005C4085">
        <w:rPr>
          <w:rFonts w:ascii="Times New Roman" w:hAnsi="Times New Roman" w:cs="Times New Roman"/>
        </w:rPr>
        <w:t>kombinasyonu</w:t>
      </w:r>
      <w:proofErr w:type="gramEnd"/>
      <w:r w:rsidRPr="005C4085">
        <w:rPr>
          <w:rFonts w:ascii="Times New Roman" w:hAnsi="Times New Roman" w:cs="Times New Roman"/>
        </w:rPr>
        <w:t xml:space="preserve"> oluşturan etkin maddelerin bir arada güvenli kullanımı saptanmamıştır. Bu nedenle ilacın gebelik sırasında kullanımı kontrendikedir. </w:t>
      </w:r>
    </w:p>
    <w:p w:rsidR="00E03C6B" w:rsidRPr="005C4085" w:rsidRDefault="00E03C6B" w:rsidP="00D72F5C">
      <w:pPr>
        <w:pStyle w:val="CM2"/>
        <w:spacing w:line="360" w:lineRule="auto"/>
        <w:jc w:val="both"/>
        <w:rPr>
          <w:rFonts w:ascii="Times New Roman" w:hAnsi="Times New Roman" w:cs="Times New Roman"/>
        </w:rPr>
      </w:pPr>
      <w:r w:rsidRPr="005C4085">
        <w:rPr>
          <w:rFonts w:ascii="Times New Roman" w:hAnsi="Times New Roman" w:cs="Times New Roman"/>
          <w:b/>
          <w:bCs/>
        </w:rPr>
        <w:t xml:space="preserve">Laktasyon dönemi </w:t>
      </w:r>
    </w:p>
    <w:p w:rsidR="00E03C6B" w:rsidRPr="005C4085" w:rsidRDefault="00E03C6B" w:rsidP="00D72F5C">
      <w:pPr>
        <w:pStyle w:val="CM12"/>
        <w:spacing w:line="360" w:lineRule="auto"/>
        <w:jc w:val="both"/>
        <w:rPr>
          <w:rFonts w:ascii="Times New Roman" w:hAnsi="Times New Roman" w:cs="Times New Roman"/>
        </w:rPr>
      </w:pPr>
      <w:r w:rsidRPr="005C4085">
        <w:rPr>
          <w:rFonts w:ascii="Times New Roman" w:hAnsi="Times New Roman" w:cs="Times New Roman"/>
          <w:bCs/>
        </w:rPr>
        <w:t>Emziren kadınlarda herhangi bir veri mevcut değildir. Bu nedenle emziren annelerde</w:t>
      </w:r>
      <w:r w:rsidRPr="005C4085">
        <w:rPr>
          <w:rFonts w:ascii="Times New Roman" w:hAnsi="Times New Roman" w:cs="Times New Roman"/>
        </w:rPr>
        <w:t xml:space="preserve"> kullanımı kontrendikedir. </w:t>
      </w:r>
    </w:p>
    <w:p w:rsidR="00E03C6B" w:rsidRPr="005C4085" w:rsidRDefault="00E03C6B" w:rsidP="00D72F5C">
      <w:pPr>
        <w:pStyle w:val="CM2"/>
        <w:spacing w:line="360" w:lineRule="auto"/>
        <w:jc w:val="both"/>
        <w:rPr>
          <w:rFonts w:ascii="Times New Roman" w:hAnsi="Times New Roman" w:cs="Times New Roman"/>
        </w:rPr>
      </w:pPr>
      <w:r w:rsidRPr="005C4085">
        <w:rPr>
          <w:rFonts w:ascii="Times New Roman" w:hAnsi="Times New Roman" w:cs="Times New Roman"/>
          <w:b/>
          <w:bCs/>
        </w:rPr>
        <w:t>Üreme yeteneğ</w:t>
      </w:r>
      <w:r w:rsidR="008D3C24" w:rsidRPr="005C4085">
        <w:rPr>
          <w:rFonts w:ascii="Times New Roman" w:hAnsi="Times New Roman" w:cs="Times New Roman"/>
          <w:b/>
          <w:bCs/>
        </w:rPr>
        <w:t>i/</w:t>
      </w:r>
      <w:r w:rsidRPr="005C4085">
        <w:rPr>
          <w:rFonts w:ascii="Times New Roman" w:hAnsi="Times New Roman" w:cs="Times New Roman"/>
          <w:b/>
          <w:bCs/>
        </w:rPr>
        <w:t xml:space="preserve">Fertilite </w:t>
      </w:r>
    </w:p>
    <w:p w:rsidR="00E03C6B" w:rsidRPr="005C4085" w:rsidRDefault="00E03C6B" w:rsidP="00D72F5C">
      <w:pPr>
        <w:pStyle w:val="CM12"/>
        <w:spacing w:line="360" w:lineRule="auto"/>
        <w:jc w:val="both"/>
        <w:rPr>
          <w:rFonts w:ascii="Times New Roman" w:hAnsi="Times New Roman" w:cs="Times New Roman"/>
        </w:rPr>
      </w:pPr>
      <w:r w:rsidRPr="005C4085">
        <w:rPr>
          <w:rFonts w:ascii="Times New Roman" w:hAnsi="Times New Roman" w:cs="Times New Roman"/>
        </w:rPr>
        <w:t xml:space="preserve">Klorheksidin glukonat ile üreme ve fertilite üzerine yapılmış çalışmalar mevcuttur. Sıçanlarda fertilite üzerinde; yine sıçan ve tavşanlarda fetüs üzerinde zararlı etki görülmemiştir. </w:t>
      </w:r>
    </w:p>
    <w:p w:rsidR="00743A4B" w:rsidRPr="005C4085" w:rsidRDefault="00743A4B" w:rsidP="00743A4B">
      <w:pPr>
        <w:pStyle w:val="Default"/>
        <w:rPr>
          <w:color w:val="auto"/>
        </w:rPr>
      </w:pPr>
    </w:p>
    <w:p w:rsidR="00E03C6B" w:rsidRPr="005C4085" w:rsidRDefault="00E03C6B" w:rsidP="00D72F5C">
      <w:pPr>
        <w:pStyle w:val="CM2"/>
        <w:spacing w:line="360" w:lineRule="auto"/>
        <w:jc w:val="both"/>
        <w:rPr>
          <w:rFonts w:ascii="Times New Roman" w:hAnsi="Times New Roman" w:cs="Times New Roman"/>
        </w:rPr>
      </w:pPr>
      <w:r w:rsidRPr="005C4085">
        <w:rPr>
          <w:rFonts w:ascii="Times New Roman" w:hAnsi="Times New Roman" w:cs="Times New Roman"/>
          <w:b/>
          <w:bCs/>
        </w:rPr>
        <w:t xml:space="preserve">4.7. Araç ve makine kullanımı üzerindeki etkiler </w:t>
      </w:r>
    </w:p>
    <w:p w:rsidR="00E03C6B" w:rsidRPr="005C4085" w:rsidRDefault="00E03C6B" w:rsidP="00D72F5C">
      <w:pPr>
        <w:pStyle w:val="CM12"/>
        <w:spacing w:line="360" w:lineRule="auto"/>
        <w:jc w:val="both"/>
        <w:rPr>
          <w:rFonts w:ascii="Times New Roman" w:hAnsi="Times New Roman" w:cs="Times New Roman"/>
        </w:rPr>
      </w:pPr>
      <w:r w:rsidRPr="005C4085">
        <w:rPr>
          <w:rFonts w:ascii="Times New Roman" w:hAnsi="Times New Roman" w:cs="Times New Roman"/>
        </w:rPr>
        <w:t xml:space="preserve">Araç ve makine kullanma üzerine herhangi bir olumsuz etkisi söz konusu değildir. </w:t>
      </w:r>
    </w:p>
    <w:p w:rsidR="00743A4B" w:rsidRPr="005C4085" w:rsidRDefault="00743A4B" w:rsidP="00743A4B">
      <w:pPr>
        <w:pStyle w:val="Default"/>
        <w:rPr>
          <w:color w:val="auto"/>
        </w:rPr>
      </w:pPr>
    </w:p>
    <w:p w:rsidR="00E03C6B" w:rsidRPr="005C4085" w:rsidRDefault="00E03C6B" w:rsidP="00D72F5C">
      <w:pPr>
        <w:pStyle w:val="CM2"/>
        <w:spacing w:line="360" w:lineRule="auto"/>
        <w:jc w:val="both"/>
        <w:rPr>
          <w:rFonts w:ascii="Times New Roman" w:hAnsi="Times New Roman" w:cs="Times New Roman"/>
          <w:b/>
        </w:rPr>
      </w:pPr>
      <w:r w:rsidRPr="005C4085">
        <w:rPr>
          <w:rFonts w:ascii="Times New Roman" w:hAnsi="Times New Roman" w:cs="Times New Roman"/>
          <w:b/>
          <w:bCs/>
        </w:rPr>
        <w:t xml:space="preserve">4.8. </w:t>
      </w:r>
      <w:r w:rsidRPr="005C4085">
        <w:rPr>
          <w:rFonts w:ascii="Times New Roman" w:hAnsi="Times New Roman" w:cs="Times New Roman"/>
          <w:b/>
        </w:rPr>
        <w:t>İ</w:t>
      </w:r>
      <w:r w:rsidRPr="005C4085">
        <w:rPr>
          <w:rFonts w:ascii="Times New Roman" w:hAnsi="Times New Roman" w:cs="Times New Roman"/>
          <w:b/>
          <w:bCs/>
        </w:rPr>
        <w:t xml:space="preserve">stenmeyen etkiler </w:t>
      </w:r>
    </w:p>
    <w:p w:rsidR="008D3C24" w:rsidRPr="005C4085" w:rsidRDefault="008D3C24" w:rsidP="00D72F5C">
      <w:pPr>
        <w:pStyle w:val="CM2"/>
        <w:spacing w:line="360" w:lineRule="auto"/>
        <w:jc w:val="both"/>
        <w:rPr>
          <w:rFonts w:ascii="Times New Roman" w:hAnsi="Times New Roman" w:cs="Times New Roman"/>
        </w:rPr>
      </w:pPr>
      <w:r w:rsidRPr="005C4085">
        <w:rPr>
          <w:rFonts w:ascii="Times New Roman" w:hAnsi="Times New Roman" w:cs="Times New Roman"/>
        </w:rPr>
        <w:t>İ</w:t>
      </w:r>
      <w:r w:rsidR="00E03C6B" w:rsidRPr="005C4085">
        <w:rPr>
          <w:rFonts w:ascii="Times New Roman" w:hAnsi="Times New Roman" w:cs="Times New Roman"/>
        </w:rPr>
        <w:t xml:space="preserve">stenmeyen etkiler aşağıdaki sınıflama kullanılarak sıklık gruplarına ayrılmıştır. </w:t>
      </w:r>
    </w:p>
    <w:p w:rsidR="008D3C24" w:rsidRPr="005C4085" w:rsidRDefault="00E03C6B" w:rsidP="00D72F5C">
      <w:pPr>
        <w:pStyle w:val="CM2"/>
        <w:spacing w:line="360" w:lineRule="auto"/>
        <w:jc w:val="both"/>
        <w:rPr>
          <w:rFonts w:ascii="Times New Roman" w:hAnsi="Times New Roman" w:cs="Times New Roman"/>
        </w:rPr>
      </w:pPr>
      <w:r w:rsidRPr="005C4085">
        <w:rPr>
          <w:rFonts w:ascii="Times New Roman" w:hAnsi="Times New Roman" w:cs="Times New Roman"/>
        </w:rPr>
        <w:t xml:space="preserve">Çok yaygın (≥1/10); yaygın (≥1/100 ila &lt;1/10); yaygın olmayan (≥1/1000 ila &lt;1/100); seyrek (≥1/10.000 ila &lt;1/1000); çok seyrek (&lt;1/10.000), bilinmiyor (eldeki verilerden hareketle tahmin edilemiyor). </w:t>
      </w:r>
    </w:p>
    <w:p w:rsidR="00E03C6B" w:rsidRPr="005C4085" w:rsidRDefault="00433BC7" w:rsidP="00D72F5C">
      <w:pPr>
        <w:pStyle w:val="CM2"/>
        <w:spacing w:line="360" w:lineRule="auto"/>
        <w:jc w:val="both"/>
        <w:rPr>
          <w:rFonts w:ascii="Times New Roman" w:hAnsi="Times New Roman" w:cs="Times New Roman"/>
        </w:rPr>
      </w:pPr>
      <w:r w:rsidRPr="005C4085">
        <w:rPr>
          <w:rFonts w:ascii="Times New Roman" w:hAnsi="Times New Roman" w:cs="Times New Roman"/>
        </w:rPr>
        <w:t>FARDOBEN</w:t>
      </w:r>
      <w:r w:rsidR="00E03C6B" w:rsidRPr="005C4085">
        <w:rPr>
          <w:rFonts w:ascii="Times New Roman" w:hAnsi="Times New Roman" w:cs="Times New Roman"/>
        </w:rPr>
        <w:t xml:space="preserve"> genellikle iyi tolere edilir ve yan etkileri çok azdır. </w:t>
      </w:r>
    </w:p>
    <w:p w:rsidR="008D3C24" w:rsidRPr="005C4085" w:rsidRDefault="00E03C6B" w:rsidP="00D72F5C">
      <w:pPr>
        <w:pStyle w:val="CM12"/>
        <w:spacing w:line="360" w:lineRule="auto"/>
        <w:jc w:val="both"/>
        <w:rPr>
          <w:rFonts w:ascii="Times New Roman" w:hAnsi="Times New Roman" w:cs="Times New Roman"/>
        </w:rPr>
      </w:pPr>
      <w:r w:rsidRPr="005C4085">
        <w:rPr>
          <w:rFonts w:ascii="Times New Roman" w:hAnsi="Times New Roman" w:cs="Times New Roman"/>
        </w:rPr>
        <w:t xml:space="preserve">Klinik çalışmalar sonunda bildirilen ciddi yan etki ve advers etki yoktur. </w:t>
      </w:r>
    </w:p>
    <w:p w:rsidR="00E03C6B" w:rsidRPr="005C4085" w:rsidRDefault="00E03C6B" w:rsidP="00D72F5C">
      <w:pPr>
        <w:pStyle w:val="CM12"/>
        <w:spacing w:line="360" w:lineRule="auto"/>
        <w:jc w:val="both"/>
        <w:rPr>
          <w:rFonts w:ascii="Times New Roman" w:hAnsi="Times New Roman" w:cs="Times New Roman"/>
        </w:rPr>
      </w:pPr>
      <w:r w:rsidRPr="005C4085">
        <w:rPr>
          <w:rFonts w:ascii="Times New Roman" w:hAnsi="Times New Roman" w:cs="Times New Roman"/>
        </w:rPr>
        <w:t xml:space="preserve">Daha çok </w:t>
      </w:r>
      <w:proofErr w:type="gramStart"/>
      <w:r w:rsidRPr="005C4085">
        <w:rPr>
          <w:rFonts w:ascii="Times New Roman" w:hAnsi="Times New Roman" w:cs="Times New Roman"/>
        </w:rPr>
        <w:t>lokal</w:t>
      </w:r>
      <w:proofErr w:type="gramEnd"/>
      <w:r w:rsidRPr="005C4085">
        <w:rPr>
          <w:rFonts w:ascii="Times New Roman" w:hAnsi="Times New Roman" w:cs="Times New Roman"/>
        </w:rPr>
        <w:t xml:space="preserve"> yan etkiler gözlenir. Sistemik yan etkiler genellikle görülmez ve ciddi değildir. </w:t>
      </w:r>
    </w:p>
    <w:p w:rsidR="00E03C6B" w:rsidRPr="005C4085" w:rsidRDefault="00E03C6B" w:rsidP="00D72F5C">
      <w:pPr>
        <w:pStyle w:val="CM2"/>
        <w:spacing w:line="360" w:lineRule="auto"/>
        <w:jc w:val="both"/>
        <w:rPr>
          <w:rFonts w:ascii="Times New Roman" w:hAnsi="Times New Roman" w:cs="Times New Roman"/>
          <w:b/>
        </w:rPr>
      </w:pPr>
      <w:r w:rsidRPr="005C4085">
        <w:rPr>
          <w:rFonts w:ascii="Times New Roman" w:hAnsi="Times New Roman" w:cs="Times New Roman"/>
          <w:b/>
          <w:bCs/>
        </w:rPr>
        <w:t>Ba</w:t>
      </w:r>
      <w:r w:rsidRPr="005C4085">
        <w:rPr>
          <w:rFonts w:ascii="Times New Roman" w:hAnsi="Times New Roman" w:cs="Times New Roman"/>
          <w:b/>
        </w:rPr>
        <w:t>ğ</w:t>
      </w:r>
      <w:r w:rsidRPr="005C4085">
        <w:rPr>
          <w:rFonts w:ascii="Times New Roman" w:hAnsi="Times New Roman" w:cs="Times New Roman"/>
          <w:b/>
          <w:bCs/>
        </w:rPr>
        <w:t>ı</w:t>
      </w:r>
      <w:r w:rsidRPr="005C4085">
        <w:rPr>
          <w:rFonts w:ascii="Times New Roman" w:hAnsi="Times New Roman" w:cs="Times New Roman"/>
          <w:b/>
        </w:rPr>
        <w:t>ş</w:t>
      </w:r>
      <w:r w:rsidRPr="005C4085">
        <w:rPr>
          <w:rFonts w:ascii="Times New Roman" w:hAnsi="Times New Roman" w:cs="Times New Roman"/>
          <w:b/>
          <w:bCs/>
        </w:rPr>
        <w:t xml:space="preserve">ıklık sistemi bozuklukları: </w:t>
      </w:r>
    </w:p>
    <w:p w:rsidR="00E03C6B" w:rsidRPr="005C4085" w:rsidRDefault="00E03C6B" w:rsidP="00D72F5C">
      <w:pPr>
        <w:pStyle w:val="CM12"/>
        <w:spacing w:line="360" w:lineRule="auto"/>
        <w:jc w:val="both"/>
        <w:rPr>
          <w:rFonts w:ascii="Times New Roman" w:hAnsi="Times New Roman" w:cs="Times New Roman"/>
        </w:rPr>
      </w:pPr>
      <w:r w:rsidRPr="005C4085">
        <w:rPr>
          <w:rFonts w:ascii="Times New Roman" w:hAnsi="Times New Roman" w:cs="Times New Roman"/>
        </w:rPr>
        <w:t xml:space="preserve">Çok seyrek: Alerjik reaksiyon, hipersensitivite ve anaflaksi </w:t>
      </w:r>
    </w:p>
    <w:p w:rsidR="00E03C6B" w:rsidRPr="005C4085" w:rsidRDefault="00E03C6B" w:rsidP="00D72F5C">
      <w:pPr>
        <w:pStyle w:val="CM2"/>
        <w:spacing w:line="360" w:lineRule="auto"/>
        <w:jc w:val="both"/>
        <w:rPr>
          <w:rFonts w:ascii="Times New Roman" w:hAnsi="Times New Roman" w:cs="Times New Roman"/>
        </w:rPr>
      </w:pPr>
      <w:r w:rsidRPr="005C4085">
        <w:rPr>
          <w:rFonts w:ascii="Times New Roman" w:hAnsi="Times New Roman" w:cs="Times New Roman"/>
          <w:b/>
          <w:bCs/>
        </w:rPr>
        <w:t xml:space="preserve">Sinir sistemi bozuklukları: </w:t>
      </w:r>
    </w:p>
    <w:p w:rsidR="008D3C24" w:rsidRPr="005C4085" w:rsidRDefault="00E03C6B" w:rsidP="00D72F5C">
      <w:pPr>
        <w:pStyle w:val="CM12"/>
        <w:spacing w:line="360" w:lineRule="auto"/>
        <w:ind w:right="4122"/>
        <w:rPr>
          <w:rFonts w:ascii="Times New Roman" w:hAnsi="Times New Roman" w:cs="Times New Roman"/>
        </w:rPr>
      </w:pPr>
      <w:r w:rsidRPr="005C4085">
        <w:rPr>
          <w:rFonts w:ascii="Times New Roman" w:hAnsi="Times New Roman" w:cs="Times New Roman"/>
        </w:rPr>
        <w:t xml:space="preserve">Çok yaygın: Ağızda geçici his azalması </w:t>
      </w:r>
    </w:p>
    <w:p w:rsidR="00940781" w:rsidRPr="005C4085" w:rsidRDefault="0074499A" w:rsidP="00D72F5C">
      <w:pPr>
        <w:pStyle w:val="CM12"/>
        <w:spacing w:line="360" w:lineRule="auto"/>
        <w:ind w:right="3804"/>
        <w:rPr>
          <w:rFonts w:ascii="Times New Roman" w:hAnsi="Times New Roman" w:cs="Times New Roman"/>
        </w:rPr>
      </w:pPr>
      <w:r w:rsidRPr="005C4085">
        <w:rPr>
          <w:rFonts w:ascii="Times New Roman" w:hAnsi="Times New Roman" w:cs="Times New Roman"/>
        </w:rPr>
        <w:t xml:space="preserve">Yaygın: </w:t>
      </w:r>
      <w:r w:rsidR="00E03C6B" w:rsidRPr="005C4085">
        <w:rPr>
          <w:rFonts w:ascii="Times New Roman" w:hAnsi="Times New Roman" w:cs="Times New Roman"/>
        </w:rPr>
        <w:t xml:space="preserve">Ağızda batma ve yanma hissi Bilinmiyor: Baş dönmesi, baş ağrısı, uyuşukluk </w:t>
      </w:r>
    </w:p>
    <w:p w:rsidR="00E03C6B" w:rsidRPr="005C4085" w:rsidRDefault="00E03C6B" w:rsidP="00D72F5C">
      <w:pPr>
        <w:pStyle w:val="CM2"/>
        <w:spacing w:line="360" w:lineRule="auto"/>
        <w:jc w:val="both"/>
        <w:rPr>
          <w:rFonts w:ascii="Times New Roman" w:hAnsi="Times New Roman" w:cs="Times New Roman"/>
        </w:rPr>
      </w:pPr>
      <w:r w:rsidRPr="005C4085">
        <w:rPr>
          <w:rFonts w:ascii="Times New Roman" w:hAnsi="Times New Roman" w:cs="Times New Roman"/>
          <w:b/>
          <w:bCs/>
        </w:rPr>
        <w:t xml:space="preserve">Endokrin sistem hastalıkları: </w:t>
      </w:r>
    </w:p>
    <w:p w:rsidR="00C07D05" w:rsidRPr="005C4085" w:rsidRDefault="00E03C6B" w:rsidP="00D72F5C">
      <w:pPr>
        <w:pStyle w:val="CM12"/>
        <w:spacing w:line="360" w:lineRule="auto"/>
        <w:jc w:val="both"/>
        <w:rPr>
          <w:rFonts w:ascii="Times New Roman" w:hAnsi="Times New Roman" w:cs="Times New Roman"/>
        </w:rPr>
      </w:pPr>
      <w:r w:rsidRPr="005C4085">
        <w:rPr>
          <w:rFonts w:ascii="Times New Roman" w:hAnsi="Times New Roman" w:cs="Times New Roman"/>
        </w:rPr>
        <w:t xml:space="preserve">Çok seyrek: Parotis bezinde geçici şişme </w:t>
      </w:r>
    </w:p>
    <w:p w:rsidR="00E03C6B" w:rsidRPr="005C4085" w:rsidRDefault="00E03C6B" w:rsidP="00D72F5C">
      <w:pPr>
        <w:pStyle w:val="CM2"/>
        <w:spacing w:line="360" w:lineRule="auto"/>
        <w:jc w:val="both"/>
        <w:rPr>
          <w:rFonts w:ascii="Times New Roman" w:hAnsi="Times New Roman" w:cs="Times New Roman"/>
          <w:b/>
        </w:rPr>
      </w:pPr>
      <w:r w:rsidRPr="005C4085">
        <w:rPr>
          <w:rFonts w:ascii="Times New Roman" w:hAnsi="Times New Roman" w:cs="Times New Roman"/>
          <w:b/>
          <w:bCs/>
        </w:rPr>
        <w:t>Solunum, gö</w:t>
      </w:r>
      <w:r w:rsidRPr="005C4085">
        <w:rPr>
          <w:rFonts w:ascii="Times New Roman" w:hAnsi="Times New Roman" w:cs="Times New Roman"/>
          <w:b/>
        </w:rPr>
        <w:t>ğ</w:t>
      </w:r>
      <w:r w:rsidRPr="005C4085">
        <w:rPr>
          <w:rFonts w:ascii="Times New Roman" w:hAnsi="Times New Roman" w:cs="Times New Roman"/>
          <w:b/>
          <w:bCs/>
        </w:rPr>
        <w:t xml:space="preserve">üs bozuklukları ve mediastinal hastalıklar: </w:t>
      </w:r>
    </w:p>
    <w:p w:rsidR="00C07D05" w:rsidRPr="005C4085" w:rsidRDefault="00E03C6B" w:rsidP="00D72F5C">
      <w:pPr>
        <w:pStyle w:val="CM12"/>
        <w:tabs>
          <w:tab w:val="left" w:pos="4536"/>
        </w:tabs>
        <w:spacing w:line="360" w:lineRule="auto"/>
        <w:ind w:right="4230"/>
        <w:jc w:val="both"/>
        <w:rPr>
          <w:rFonts w:ascii="Times New Roman" w:hAnsi="Times New Roman" w:cs="Times New Roman"/>
        </w:rPr>
      </w:pPr>
      <w:r w:rsidRPr="005C4085">
        <w:rPr>
          <w:rFonts w:ascii="Times New Roman" w:hAnsi="Times New Roman" w:cs="Times New Roman"/>
        </w:rPr>
        <w:lastRenderedPageBreak/>
        <w:t xml:space="preserve">Çok seyrek: Laringospazm, bronkospazm </w:t>
      </w:r>
    </w:p>
    <w:p w:rsidR="00E03C6B" w:rsidRPr="005C4085" w:rsidRDefault="00E03C6B" w:rsidP="00D72F5C">
      <w:pPr>
        <w:pStyle w:val="CM12"/>
        <w:spacing w:line="360" w:lineRule="auto"/>
        <w:ind w:right="4087"/>
        <w:jc w:val="both"/>
        <w:rPr>
          <w:rFonts w:ascii="Times New Roman" w:hAnsi="Times New Roman" w:cs="Times New Roman"/>
        </w:rPr>
      </w:pPr>
      <w:r w:rsidRPr="005C4085">
        <w:rPr>
          <w:rFonts w:ascii="Times New Roman" w:hAnsi="Times New Roman" w:cs="Times New Roman"/>
        </w:rPr>
        <w:t xml:space="preserve">Bilinmiyor: Faringeal iritasyon, öksürük </w:t>
      </w:r>
    </w:p>
    <w:p w:rsidR="00E03C6B" w:rsidRPr="005C4085" w:rsidRDefault="00E03C6B" w:rsidP="00D72F5C">
      <w:pPr>
        <w:pStyle w:val="CM2"/>
        <w:spacing w:line="360" w:lineRule="auto"/>
        <w:jc w:val="both"/>
        <w:rPr>
          <w:rFonts w:ascii="Times New Roman" w:hAnsi="Times New Roman" w:cs="Times New Roman"/>
        </w:rPr>
      </w:pPr>
      <w:r w:rsidRPr="005C4085">
        <w:rPr>
          <w:rFonts w:ascii="Times New Roman" w:hAnsi="Times New Roman" w:cs="Times New Roman"/>
          <w:b/>
          <w:bCs/>
        </w:rPr>
        <w:t xml:space="preserve">Gastrointestinal bozukluklar: </w:t>
      </w:r>
    </w:p>
    <w:p w:rsidR="00C07D05" w:rsidRPr="005C4085" w:rsidRDefault="00E03C6B" w:rsidP="00D72F5C">
      <w:pPr>
        <w:pStyle w:val="CM12"/>
        <w:spacing w:line="360" w:lineRule="auto"/>
        <w:ind w:right="4797"/>
        <w:jc w:val="both"/>
        <w:rPr>
          <w:rFonts w:ascii="Times New Roman" w:hAnsi="Times New Roman" w:cs="Times New Roman"/>
        </w:rPr>
      </w:pPr>
      <w:r w:rsidRPr="005C4085">
        <w:rPr>
          <w:rFonts w:ascii="Times New Roman" w:hAnsi="Times New Roman" w:cs="Times New Roman"/>
        </w:rPr>
        <w:t xml:space="preserve">Yaygın: Bulantı, kusma, öğürme, </w:t>
      </w:r>
    </w:p>
    <w:p w:rsidR="00E03C6B" w:rsidRPr="005C4085" w:rsidRDefault="00E03C6B" w:rsidP="00D72F5C">
      <w:pPr>
        <w:pStyle w:val="CM12"/>
        <w:spacing w:line="360" w:lineRule="auto"/>
        <w:ind w:right="5412"/>
        <w:jc w:val="both"/>
        <w:rPr>
          <w:rFonts w:ascii="Times New Roman" w:hAnsi="Times New Roman" w:cs="Times New Roman"/>
        </w:rPr>
      </w:pPr>
      <w:r w:rsidRPr="005C4085">
        <w:rPr>
          <w:rFonts w:ascii="Times New Roman" w:hAnsi="Times New Roman" w:cs="Times New Roman"/>
        </w:rPr>
        <w:t xml:space="preserve">Bilinmiyor: Ağız kuruluğu </w:t>
      </w:r>
    </w:p>
    <w:p w:rsidR="00E03C6B" w:rsidRPr="005C4085" w:rsidRDefault="00E03C6B" w:rsidP="00D72F5C">
      <w:pPr>
        <w:pStyle w:val="CM2"/>
        <w:spacing w:line="360" w:lineRule="auto"/>
        <w:jc w:val="both"/>
        <w:rPr>
          <w:rFonts w:ascii="Times New Roman" w:hAnsi="Times New Roman" w:cs="Times New Roman"/>
        </w:rPr>
      </w:pPr>
      <w:r w:rsidRPr="005C4085">
        <w:rPr>
          <w:rFonts w:ascii="Times New Roman" w:hAnsi="Times New Roman" w:cs="Times New Roman"/>
          <w:b/>
          <w:bCs/>
        </w:rPr>
        <w:t xml:space="preserve">Deri ve deri altı doku hastalıkları: </w:t>
      </w:r>
    </w:p>
    <w:p w:rsidR="00E03C6B" w:rsidRPr="005C4085" w:rsidRDefault="0074499A" w:rsidP="00D72F5C">
      <w:pPr>
        <w:pStyle w:val="CM12"/>
        <w:spacing w:line="360" w:lineRule="auto"/>
        <w:jc w:val="both"/>
        <w:rPr>
          <w:rFonts w:ascii="Times New Roman" w:hAnsi="Times New Roman" w:cs="Times New Roman"/>
        </w:rPr>
      </w:pPr>
      <w:r w:rsidRPr="005C4085">
        <w:rPr>
          <w:rFonts w:ascii="Times New Roman" w:hAnsi="Times New Roman" w:cs="Times New Roman"/>
        </w:rPr>
        <w:t>Çok seyrek: İ</w:t>
      </w:r>
      <w:r w:rsidR="00E03C6B" w:rsidRPr="005C4085">
        <w:rPr>
          <w:rFonts w:ascii="Times New Roman" w:hAnsi="Times New Roman" w:cs="Times New Roman"/>
        </w:rPr>
        <w:t xml:space="preserve">ritasyona bağlı cilt reaksiyonları, döküntü ile birlikte görülen kaşıntı, ürtiker, fotodermatit, oral deskuamasyon </w:t>
      </w:r>
    </w:p>
    <w:p w:rsidR="00E03C6B" w:rsidRPr="005C4085" w:rsidRDefault="00E03C6B" w:rsidP="00D72F5C">
      <w:pPr>
        <w:pStyle w:val="CM2"/>
        <w:spacing w:line="360" w:lineRule="auto"/>
        <w:jc w:val="both"/>
        <w:rPr>
          <w:rFonts w:ascii="Times New Roman" w:hAnsi="Times New Roman" w:cs="Times New Roman"/>
          <w:b/>
        </w:rPr>
      </w:pPr>
      <w:r w:rsidRPr="005C4085">
        <w:rPr>
          <w:rFonts w:ascii="Times New Roman" w:hAnsi="Times New Roman" w:cs="Times New Roman"/>
          <w:b/>
          <w:bCs/>
        </w:rPr>
        <w:t>Genel bozukluklar ve uygulama bölgesine ili</w:t>
      </w:r>
      <w:r w:rsidRPr="005C4085">
        <w:rPr>
          <w:rFonts w:ascii="Times New Roman" w:hAnsi="Times New Roman" w:cs="Times New Roman"/>
          <w:b/>
        </w:rPr>
        <w:t>ş</w:t>
      </w:r>
      <w:r w:rsidRPr="005C4085">
        <w:rPr>
          <w:rFonts w:ascii="Times New Roman" w:hAnsi="Times New Roman" w:cs="Times New Roman"/>
          <w:b/>
          <w:bCs/>
        </w:rPr>
        <w:t xml:space="preserve">kin bozukluklar: </w:t>
      </w:r>
    </w:p>
    <w:p w:rsidR="00B00ED8" w:rsidRPr="005C4085" w:rsidRDefault="00743A4B" w:rsidP="00D72F5C">
      <w:pPr>
        <w:pStyle w:val="CM2"/>
        <w:spacing w:line="360" w:lineRule="auto"/>
        <w:jc w:val="both"/>
        <w:rPr>
          <w:rFonts w:ascii="Times New Roman" w:hAnsi="Times New Roman" w:cs="Times New Roman"/>
        </w:rPr>
      </w:pPr>
      <w:r w:rsidRPr="005C4085">
        <w:rPr>
          <w:rFonts w:ascii="Times New Roman" w:hAnsi="Times New Roman" w:cs="Times New Roman"/>
        </w:rPr>
        <w:t xml:space="preserve">Yaygın: Tat </w:t>
      </w:r>
      <w:r w:rsidR="00E03C6B" w:rsidRPr="005C4085">
        <w:rPr>
          <w:rFonts w:ascii="Times New Roman" w:hAnsi="Times New Roman" w:cs="Times New Roman"/>
        </w:rPr>
        <w:t xml:space="preserve">almada değişiklik dişlerde ve diğer oral yüzeylerde lekelenme kalkulus </w:t>
      </w:r>
      <w:proofErr w:type="gramStart"/>
      <w:r w:rsidR="00E03C6B" w:rsidRPr="005C4085">
        <w:rPr>
          <w:rFonts w:ascii="Times New Roman" w:hAnsi="Times New Roman" w:cs="Times New Roman"/>
        </w:rPr>
        <w:t>formasyonunda</w:t>
      </w:r>
      <w:proofErr w:type="gramEnd"/>
      <w:r w:rsidR="00E03C6B" w:rsidRPr="005C4085">
        <w:rPr>
          <w:rFonts w:ascii="Times New Roman" w:hAnsi="Times New Roman" w:cs="Times New Roman"/>
        </w:rPr>
        <w:t xml:space="preserve"> artış gibi diğer yan etkiler genellikle daha azdır. Diş lekelenmesi zararsızdır ve uygulamadan önce diş fırçalamayla en aza indirilebilir.</w:t>
      </w:r>
    </w:p>
    <w:p w:rsidR="00BE742B" w:rsidRPr="005C4085" w:rsidRDefault="00743A4B" w:rsidP="00D72F5C">
      <w:pPr>
        <w:pStyle w:val="Default"/>
        <w:spacing w:line="360" w:lineRule="auto"/>
        <w:rPr>
          <w:color w:val="auto"/>
        </w:rPr>
      </w:pPr>
      <w:r w:rsidRPr="005C4085">
        <w:rPr>
          <w:rFonts w:ascii="Times New Roman" w:hAnsi="Times New Roman" w:cs="Times New Roman"/>
          <w:color w:val="auto"/>
        </w:rPr>
        <w:t>Çok seyrek: Lokal kuruluk veya susuzluk, sızlama, ağızda serinlik hissi ve</w:t>
      </w:r>
    </w:p>
    <w:p w:rsidR="00F067AB" w:rsidRPr="005C4085" w:rsidRDefault="00F067AB" w:rsidP="00D72F5C">
      <w:pPr>
        <w:tabs>
          <w:tab w:val="left" w:pos="142"/>
          <w:tab w:val="left" w:pos="284"/>
          <w:tab w:val="left" w:pos="426"/>
        </w:tabs>
        <w:spacing w:after="0" w:line="360" w:lineRule="auto"/>
        <w:jc w:val="both"/>
        <w:rPr>
          <w:rFonts w:ascii="Times New Roman" w:hAnsi="Times New Roman"/>
          <w:sz w:val="24"/>
          <w:szCs w:val="24"/>
          <w:u w:val="single"/>
          <w:lang w:eastAsia="nl-NL"/>
        </w:rPr>
      </w:pPr>
    </w:p>
    <w:p w:rsidR="00125A37" w:rsidRPr="005C4085" w:rsidRDefault="00125A37" w:rsidP="00D72F5C">
      <w:pPr>
        <w:tabs>
          <w:tab w:val="left" w:pos="142"/>
          <w:tab w:val="left" w:pos="284"/>
          <w:tab w:val="left" w:pos="426"/>
        </w:tabs>
        <w:spacing w:after="0" w:line="360" w:lineRule="auto"/>
        <w:jc w:val="both"/>
        <w:rPr>
          <w:rFonts w:ascii="Times New Roman" w:hAnsi="Times New Roman"/>
          <w:sz w:val="24"/>
          <w:szCs w:val="24"/>
          <w:u w:val="single"/>
          <w:lang w:eastAsia="nl-NL"/>
        </w:rPr>
      </w:pPr>
      <w:r w:rsidRPr="005C4085">
        <w:rPr>
          <w:rFonts w:ascii="Times New Roman" w:hAnsi="Times New Roman" w:hint="eastAsia"/>
          <w:sz w:val="24"/>
          <w:szCs w:val="24"/>
          <w:u w:val="single"/>
          <w:lang w:eastAsia="nl-NL"/>
        </w:rPr>
        <w:t>Ş</w:t>
      </w:r>
      <w:r w:rsidRPr="005C4085">
        <w:rPr>
          <w:rFonts w:ascii="Times New Roman" w:hAnsi="Times New Roman"/>
          <w:sz w:val="24"/>
          <w:szCs w:val="24"/>
          <w:u w:val="single"/>
          <w:lang w:eastAsia="nl-NL"/>
        </w:rPr>
        <w:t xml:space="preserve">üpheli </w:t>
      </w:r>
      <w:proofErr w:type="spellStart"/>
      <w:r w:rsidRPr="005C4085">
        <w:rPr>
          <w:rFonts w:ascii="Times New Roman" w:hAnsi="Times New Roman"/>
          <w:sz w:val="24"/>
          <w:szCs w:val="24"/>
          <w:u w:val="single"/>
          <w:lang w:eastAsia="nl-NL"/>
        </w:rPr>
        <w:t>advers</w:t>
      </w:r>
      <w:proofErr w:type="spellEnd"/>
      <w:r w:rsidRPr="005C4085">
        <w:rPr>
          <w:rFonts w:ascii="Times New Roman" w:hAnsi="Times New Roman"/>
          <w:sz w:val="24"/>
          <w:szCs w:val="24"/>
          <w:u w:val="single"/>
          <w:lang w:eastAsia="nl-NL"/>
        </w:rPr>
        <w:t xml:space="preserve"> reaksiyonlar</w:t>
      </w:r>
      <w:r w:rsidRPr="005C4085">
        <w:rPr>
          <w:rFonts w:ascii="Times New Roman" w:hAnsi="Times New Roman" w:hint="eastAsia"/>
          <w:sz w:val="24"/>
          <w:szCs w:val="24"/>
          <w:u w:val="single"/>
          <w:lang w:eastAsia="nl-NL"/>
        </w:rPr>
        <w:t>ı</w:t>
      </w:r>
      <w:r w:rsidRPr="005C4085">
        <w:rPr>
          <w:rFonts w:ascii="Times New Roman" w:hAnsi="Times New Roman"/>
          <w:sz w:val="24"/>
          <w:szCs w:val="24"/>
          <w:u w:val="single"/>
          <w:lang w:eastAsia="nl-NL"/>
        </w:rPr>
        <w:t>n raporlanmas</w:t>
      </w:r>
      <w:r w:rsidRPr="005C4085">
        <w:rPr>
          <w:rFonts w:ascii="Times New Roman" w:hAnsi="Times New Roman" w:hint="eastAsia"/>
          <w:sz w:val="24"/>
          <w:szCs w:val="24"/>
          <w:u w:val="single"/>
          <w:lang w:eastAsia="nl-NL"/>
        </w:rPr>
        <w:t>ı</w:t>
      </w:r>
    </w:p>
    <w:p w:rsidR="00125A37" w:rsidRPr="005C4085" w:rsidRDefault="00125A37" w:rsidP="00D72F5C">
      <w:pPr>
        <w:tabs>
          <w:tab w:val="left" w:pos="142"/>
          <w:tab w:val="left" w:pos="284"/>
          <w:tab w:val="left" w:pos="426"/>
        </w:tabs>
        <w:spacing w:after="0" w:line="360" w:lineRule="auto"/>
        <w:jc w:val="both"/>
        <w:rPr>
          <w:rFonts w:ascii="Times New Roman" w:hAnsi="Times New Roman"/>
          <w:sz w:val="24"/>
          <w:szCs w:val="24"/>
          <w:lang w:eastAsia="nl-NL"/>
        </w:rPr>
      </w:pPr>
      <w:r w:rsidRPr="005C4085">
        <w:rPr>
          <w:rFonts w:ascii="Times New Roman" w:hAnsi="Times New Roman"/>
          <w:sz w:val="24"/>
          <w:szCs w:val="24"/>
          <w:lang w:eastAsia="nl-NL"/>
        </w:rPr>
        <w:t>Ruhsatland</w:t>
      </w:r>
      <w:r w:rsidRPr="005C4085">
        <w:rPr>
          <w:rFonts w:ascii="Times New Roman" w:hAnsi="Times New Roman" w:hint="eastAsia"/>
          <w:sz w:val="24"/>
          <w:szCs w:val="24"/>
          <w:lang w:eastAsia="nl-NL"/>
        </w:rPr>
        <w:t>ı</w:t>
      </w:r>
      <w:r w:rsidRPr="005C4085">
        <w:rPr>
          <w:rFonts w:ascii="Times New Roman" w:hAnsi="Times New Roman"/>
          <w:sz w:val="24"/>
          <w:szCs w:val="24"/>
          <w:lang w:eastAsia="nl-NL"/>
        </w:rPr>
        <w:t>rma sonras</w:t>
      </w:r>
      <w:r w:rsidRPr="005C4085">
        <w:rPr>
          <w:rFonts w:ascii="Times New Roman" w:hAnsi="Times New Roman" w:hint="eastAsia"/>
          <w:sz w:val="24"/>
          <w:szCs w:val="24"/>
          <w:lang w:eastAsia="nl-NL"/>
        </w:rPr>
        <w:t>ı</w:t>
      </w:r>
      <w:r w:rsidRPr="005C4085">
        <w:rPr>
          <w:rFonts w:ascii="Times New Roman" w:hAnsi="Times New Roman"/>
          <w:sz w:val="24"/>
          <w:szCs w:val="24"/>
          <w:lang w:eastAsia="nl-NL"/>
        </w:rPr>
        <w:t xml:space="preserve"> </w:t>
      </w:r>
      <w:r w:rsidRPr="005C4085">
        <w:rPr>
          <w:rFonts w:ascii="Times New Roman" w:hAnsi="Times New Roman" w:hint="eastAsia"/>
          <w:sz w:val="24"/>
          <w:szCs w:val="24"/>
          <w:lang w:eastAsia="nl-NL"/>
        </w:rPr>
        <w:t>ş</w:t>
      </w:r>
      <w:r w:rsidRPr="005C4085">
        <w:rPr>
          <w:rFonts w:ascii="Times New Roman" w:hAnsi="Times New Roman"/>
          <w:sz w:val="24"/>
          <w:szCs w:val="24"/>
          <w:lang w:eastAsia="nl-NL"/>
        </w:rPr>
        <w:t xml:space="preserve">üpheli ilaç </w:t>
      </w:r>
      <w:proofErr w:type="spellStart"/>
      <w:r w:rsidRPr="005C4085">
        <w:rPr>
          <w:rFonts w:ascii="Times New Roman" w:hAnsi="Times New Roman"/>
          <w:sz w:val="24"/>
          <w:szCs w:val="24"/>
          <w:lang w:eastAsia="nl-NL"/>
        </w:rPr>
        <w:t>advers</w:t>
      </w:r>
      <w:proofErr w:type="spellEnd"/>
      <w:r w:rsidRPr="005C4085">
        <w:rPr>
          <w:rFonts w:ascii="Times New Roman" w:hAnsi="Times New Roman"/>
          <w:sz w:val="24"/>
          <w:szCs w:val="24"/>
          <w:lang w:eastAsia="nl-NL"/>
        </w:rPr>
        <w:t xml:space="preserve"> reaksiyonlar</w:t>
      </w:r>
      <w:r w:rsidRPr="005C4085">
        <w:rPr>
          <w:rFonts w:ascii="Times New Roman" w:hAnsi="Times New Roman" w:hint="eastAsia"/>
          <w:sz w:val="24"/>
          <w:szCs w:val="24"/>
          <w:lang w:eastAsia="nl-NL"/>
        </w:rPr>
        <w:t>ı</w:t>
      </w:r>
      <w:r w:rsidRPr="005C4085">
        <w:rPr>
          <w:rFonts w:ascii="Times New Roman" w:hAnsi="Times New Roman"/>
          <w:sz w:val="24"/>
          <w:szCs w:val="24"/>
          <w:lang w:eastAsia="nl-NL"/>
        </w:rPr>
        <w:t>n</w:t>
      </w:r>
      <w:r w:rsidRPr="005C4085">
        <w:rPr>
          <w:rFonts w:ascii="Times New Roman" w:hAnsi="Times New Roman" w:hint="eastAsia"/>
          <w:sz w:val="24"/>
          <w:szCs w:val="24"/>
          <w:lang w:eastAsia="nl-NL"/>
        </w:rPr>
        <w:t>ı</w:t>
      </w:r>
      <w:r w:rsidRPr="005C4085">
        <w:rPr>
          <w:rFonts w:ascii="Times New Roman" w:hAnsi="Times New Roman"/>
          <w:sz w:val="24"/>
          <w:szCs w:val="24"/>
          <w:lang w:eastAsia="nl-NL"/>
        </w:rPr>
        <w:t>n raporlanmas</w:t>
      </w:r>
      <w:r w:rsidRPr="005C4085">
        <w:rPr>
          <w:rFonts w:ascii="Times New Roman" w:hAnsi="Times New Roman" w:hint="eastAsia"/>
          <w:sz w:val="24"/>
          <w:szCs w:val="24"/>
          <w:lang w:eastAsia="nl-NL"/>
        </w:rPr>
        <w:t>ı</w:t>
      </w:r>
      <w:r w:rsidRPr="005C4085">
        <w:rPr>
          <w:rFonts w:ascii="Times New Roman" w:hAnsi="Times New Roman"/>
          <w:sz w:val="24"/>
          <w:szCs w:val="24"/>
          <w:lang w:eastAsia="nl-NL"/>
        </w:rPr>
        <w:t xml:space="preserve"> büyük önem ta</w:t>
      </w:r>
      <w:r w:rsidRPr="005C4085">
        <w:rPr>
          <w:rFonts w:ascii="Times New Roman" w:hAnsi="Times New Roman" w:hint="eastAsia"/>
          <w:sz w:val="24"/>
          <w:szCs w:val="24"/>
          <w:lang w:eastAsia="nl-NL"/>
        </w:rPr>
        <w:t>şı</w:t>
      </w:r>
      <w:r w:rsidRPr="005C4085">
        <w:rPr>
          <w:rFonts w:ascii="Times New Roman" w:hAnsi="Times New Roman"/>
          <w:sz w:val="24"/>
          <w:szCs w:val="24"/>
          <w:lang w:eastAsia="nl-NL"/>
        </w:rPr>
        <w:t>maktad</w:t>
      </w:r>
      <w:r w:rsidRPr="005C4085">
        <w:rPr>
          <w:rFonts w:ascii="Times New Roman" w:hAnsi="Times New Roman" w:hint="eastAsia"/>
          <w:sz w:val="24"/>
          <w:szCs w:val="24"/>
          <w:lang w:eastAsia="nl-NL"/>
        </w:rPr>
        <w:t>ı</w:t>
      </w:r>
      <w:r w:rsidRPr="005C4085">
        <w:rPr>
          <w:rFonts w:ascii="Times New Roman" w:hAnsi="Times New Roman"/>
          <w:sz w:val="24"/>
          <w:szCs w:val="24"/>
          <w:lang w:eastAsia="nl-NL"/>
        </w:rPr>
        <w:t>r. Raporlama yap</w:t>
      </w:r>
      <w:r w:rsidRPr="005C4085">
        <w:rPr>
          <w:rFonts w:ascii="Times New Roman" w:hAnsi="Times New Roman" w:hint="eastAsia"/>
          <w:sz w:val="24"/>
          <w:szCs w:val="24"/>
          <w:lang w:eastAsia="nl-NL"/>
        </w:rPr>
        <w:t>ı</w:t>
      </w:r>
      <w:r w:rsidRPr="005C4085">
        <w:rPr>
          <w:rFonts w:ascii="Times New Roman" w:hAnsi="Times New Roman"/>
          <w:sz w:val="24"/>
          <w:szCs w:val="24"/>
          <w:lang w:eastAsia="nl-NL"/>
        </w:rPr>
        <w:t>lmas</w:t>
      </w:r>
      <w:r w:rsidRPr="005C4085">
        <w:rPr>
          <w:rFonts w:ascii="Times New Roman" w:hAnsi="Times New Roman" w:hint="eastAsia"/>
          <w:sz w:val="24"/>
          <w:szCs w:val="24"/>
          <w:lang w:eastAsia="nl-NL"/>
        </w:rPr>
        <w:t>ı</w:t>
      </w:r>
      <w:r w:rsidRPr="005C4085">
        <w:rPr>
          <w:rFonts w:ascii="Times New Roman" w:hAnsi="Times New Roman"/>
          <w:sz w:val="24"/>
          <w:szCs w:val="24"/>
          <w:lang w:eastAsia="nl-NL"/>
        </w:rPr>
        <w:t>, ilac</w:t>
      </w:r>
      <w:r w:rsidRPr="005C4085">
        <w:rPr>
          <w:rFonts w:ascii="Times New Roman" w:hAnsi="Times New Roman" w:hint="eastAsia"/>
          <w:sz w:val="24"/>
          <w:szCs w:val="24"/>
          <w:lang w:eastAsia="nl-NL"/>
        </w:rPr>
        <w:t>ı</w:t>
      </w:r>
      <w:r w:rsidRPr="005C4085">
        <w:rPr>
          <w:rFonts w:ascii="Times New Roman" w:hAnsi="Times New Roman"/>
          <w:sz w:val="24"/>
          <w:szCs w:val="24"/>
          <w:lang w:eastAsia="nl-NL"/>
        </w:rPr>
        <w:t>n yarar/risk dengesinin sürekli olarak izlenmesine olanak sa</w:t>
      </w:r>
      <w:r w:rsidRPr="005C4085">
        <w:rPr>
          <w:rFonts w:ascii="Times New Roman" w:hAnsi="Times New Roman" w:hint="eastAsia"/>
          <w:sz w:val="24"/>
          <w:szCs w:val="24"/>
          <w:lang w:eastAsia="nl-NL"/>
        </w:rPr>
        <w:t>ğ</w:t>
      </w:r>
      <w:r w:rsidRPr="005C4085">
        <w:rPr>
          <w:rFonts w:ascii="Times New Roman" w:hAnsi="Times New Roman"/>
          <w:sz w:val="24"/>
          <w:szCs w:val="24"/>
          <w:lang w:eastAsia="nl-NL"/>
        </w:rPr>
        <w:t>lar. Sa</w:t>
      </w:r>
      <w:r w:rsidRPr="005C4085">
        <w:rPr>
          <w:rFonts w:ascii="Times New Roman" w:hAnsi="Times New Roman" w:hint="eastAsia"/>
          <w:sz w:val="24"/>
          <w:szCs w:val="24"/>
          <w:lang w:eastAsia="nl-NL"/>
        </w:rPr>
        <w:t>ğ</w:t>
      </w:r>
      <w:r w:rsidRPr="005C4085">
        <w:rPr>
          <w:rFonts w:ascii="Times New Roman" w:hAnsi="Times New Roman"/>
          <w:sz w:val="24"/>
          <w:szCs w:val="24"/>
          <w:lang w:eastAsia="nl-NL"/>
        </w:rPr>
        <w:t>l</w:t>
      </w:r>
      <w:r w:rsidRPr="005C4085">
        <w:rPr>
          <w:rFonts w:ascii="Times New Roman" w:hAnsi="Times New Roman" w:hint="eastAsia"/>
          <w:sz w:val="24"/>
          <w:szCs w:val="24"/>
          <w:lang w:eastAsia="nl-NL"/>
        </w:rPr>
        <w:t>ı</w:t>
      </w:r>
      <w:r w:rsidRPr="005C4085">
        <w:rPr>
          <w:rFonts w:ascii="Times New Roman" w:hAnsi="Times New Roman"/>
          <w:sz w:val="24"/>
          <w:szCs w:val="24"/>
          <w:lang w:eastAsia="nl-NL"/>
        </w:rPr>
        <w:t>k mesle</w:t>
      </w:r>
      <w:r w:rsidRPr="005C4085">
        <w:rPr>
          <w:rFonts w:ascii="Times New Roman" w:hAnsi="Times New Roman" w:hint="eastAsia"/>
          <w:sz w:val="24"/>
          <w:szCs w:val="24"/>
          <w:lang w:eastAsia="nl-NL"/>
        </w:rPr>
        <w:t>ğ</w:t>
      </w:r>
      <w:r w:rsidRPr="005C4085">
        <w:rPr>
          <w:rFonts w:ascii="Times New Roman" w:hAnsi="Times New Roman"/>
          <w:sz w:val="24"/>
          <w:szCs w:val="24"/>
          <w:lang w:eastAsia="nl-NL"/>
        </w:rPr>
        <w:t>i mensuplar</w:t>
      </w:r>
      <w:r w:rsidRPr="005C4085">
        <w:rPr>
          <w:rFonts w:ascii="Times New Roman" w:hAnsi="Times New Roman" w:hint="eastAsia"/>
          <w:sz w:val="24"/>
          <w:szCs w:val="24"/>
          <w:lang w:eastAsia="nl-NL"/>
        </w:rPr>
        <w:t>ı</w:t>
      </w:r>
      <w:r w:rsidRPr="005C4085">
        <w:rPr>
          <w:rFonts w:ascii="Times New Roman" w:hAnsi="Times New Roman"/>
          <w:sz w:val="24"/>
          <w:szCs w:val="24"/>
          <w:lang w:eastAsia="nl-NL"/>
        </w:rPr>
        <w:t>n</w:t>
      </w:r>
      <w:r w:rsidRPr="005C4085">
        <w:rPr>
          <w:rFonts w:ascii="Times New Roman" w:hAnsi="Times New Roman" w:hint="eastAsia"/>
          <w:sz w:val="24"/>
          <w:szCs w:val="24"/>
          <w:lang w:eastAsia="nl-NL"/>
        </w:rPr>
        <w:t>ı</w:t>
      </w:r>
      <w:r w:rsidRPr="005C4085">
        <w:rPr>
          <w:rFonts w:ascii="Times New Roman" w:hAnsi="Times New Roman"/>
          <w:sz w:val="24"/>
          <w:szCs w:val="24"/>
          <w:lang w:eastAsia="nl-NL"/>
        </w:rPr>
        <w:t xml:space="preserve">n herhangi bir </w:t>
      </w:r>
      <w:r w:rsidRPr="005C4085">
        <w:rPr>
          <w:rFonts w:ascii="Times New Roman" w:hAnsi="Times New Roman" w:hint="eastAsia"/>
          <w:sz w:val="24"/>
          <w:szCs w:val="24"/>
          <w:lang w:eastAsia="nl-NL"/>
        </w:rPr>
        <w:t>şü</w:t>
      </w:r>
      <w:r w:rsidRPr="005C4085">
        <w:rPr>
          <w:rFonts w:ascii="Times New Roman" w:hAnsi="Times New Roman"/>
          <w:sz w:val="24"/>
          <w:szCs w:val="24"/>
          <w:lang w:eastAsia="nl-NL"/>
        </w:rPr>
        <w:t xml:space="preserve">pheli </w:t>
      </w:r>
      <w:proofErr w:type="spellStart"/>
      <w:r w:rsidRPr="005C4085">
        <w:rPr>
          <w:rFonts w:ascii="Times New Roman" w:hAnsi="Times New Roman"/>
          <w:sz w:val="24"/>
          <w:szCs w:val="24"/>
          <w:lang w:eastAsia="nl-NL"/>
        </w:rPr>
        <w:t>advers</w:t>
      </w:r>
      <w:proofErr w:type="spellEnd"/>
      <w:r w:rsidRPr="005C4085">
        <w:rPr>
          <w:rFonts w:ascii="Times New Roman" w:hAnsi="Times New Roman"/>
          <w:sz w:val="24"/>
          <w:szCs w:val="24"/>
          <w:lang w:eastAsia="nl-NL"/>
        </w:rPr>
        <w:t xml:space="preserve"> reaksiyonu Türkiye </w:t>
      </w:r>
      <w:proofErr w:type="spellStart"/>
      <w:r w:rsidRPr="005C4085">
        <w:rPr>
          <w:rFonts w:ascii="Times New Roman" w:hAnsi="Times New Roman"/>
          <w:sz w:val="24"/>
          <w:szCs w:val="24"/>
          <w:lang w:eastAsia="nl-NL"/>
        </w:rPr>
        <w:t>Farmakovijilans</w:t>
      </w:r>
      <w:proofErr w:type="spellEnd"/>
      <w:r w:rsidRPr="005C4085">
        <w:rPr>
          <w:rFonts w:ascii="Times New Roman" w:hAnsi="Times New Roman"/>
          <w:sz w:val="24"/>
          <w:szCs w:val="24"/>
          <w:lang w:eastAsia="nl-NL"/>
        </w:rPr>
        <w:t xml:space="preserve"> Merkezi (TÜFAM)'ne bildirmeleri gerekmektedir. </w:t>
      </w:r>
      <w:r w:rsidRPr="005C4085">
        <w:rPr>
          <w:rFonts w:ascii="Times New Roman" w:hAnsi="Times New Roman" w:cs="Times New Roman"/>
          <w:sz w:val="24"/>
          <w:szCs w:val="24"/>
          <w:lang w:eastAsia="nl-NL"/>
        </w:rPr>
        <w:t>(</w:t>
      </w:r>
      <w:hyperlink r:id="rId7" w:history="1">
        <w:r w:rsidR="00E60F5A" w:rsidRPr="005C4085">
          <w:rPr>
            <w:rStyle w:val="Kpr"/>
            <w:rFonts w:ascii="Times New Roman" w:hAnsi="Times New Roman" w:cs="Times New Roman"/>
            <w:color w:val="auto"/>
            <w:sz w:val="24"/>
            <w:szCs w:val="24"/>
            <w:lang w:eastAsia="nl-NL"/>
          </w:rPr>
          <w:t>www.titck.gov.tr</w:t>
        </w:r>
      </w:hyperlink>
      <w:r w:rsidRPr="005C4085">
        <w:rPr>
          <w:rFonts w:ascii="Times New Roman" w:hAnsi="Times New Roman" w:cs="Times New Roman"/>
          <w:sz w:val="24"/>
          <w:szCs w:val="24"/>
          <w:lang w:eastAsia="nl-NL"/>
        </w:rPr>
        <w:t>;</w:t>
      </w:r>
      <w:r w:rsidR="00E60F5A" w:rsidRPr="005C4085">
        <w:rPr>
          <w:rFonts w:ascii="Times New Roman" w:hAnsi="Times New Roman" w:cs="Times New Roman"/>
          <w:sz w:val="24"/>
          <w:szCs w:val="24"/>
          <w:lang w:eastAsia="nl-NL"/>
        </w:rPr>
        <w:t xml:space="preserve"> </w:t>
      </w:r>
      <w:r w:rsidRPr="005C4085">
        <w:rPr>
          <w:rFonts w:ascii="Times New Roman" w:hAnsi="Times New Roman" w:cs="Times New Roman"/>
          <w:sz w:val="24"/>
          <w:szCs w:val="24"/>
          <w:lang w:eastAsia="nl-NL"/>
        </w:rPr>
        <w:t xml:space="preserve">e-posta: </w:t>
      </w:r>
      <w:proofErr w:type="spellStart"/>
      <w:r w:rsidRPr="005C4085">
        <w:rPr>
          <w:rStyle w:val="Kpr"/>
          <w:rFonts w:ascii="Times New Roman" w:hAnsi="Times New Roman" w:cs="Times New Roman"/>
          <w:color w:val="auto"/>
          <w:sz w:val="24"/>
          <w:szCs w:val="24"/>
        </w:rPr>
        <w:t>tufam</w:t>
      </w:r>
      <w:proofErr w:type="spellEnd"/>
      <w:r w:rsidRPr="005C4085">
        <w:rPr>
          <w:rStyle w:val="Kpr"/>
          <w:rFonts w:ascii="Times New Roman" w:hAnsi="Times New Roman" w:cs="Times New Roman"/>
          <w:color w:val="auto"/>
          <w:sz w:val="24"/>
          <w:szCs w:val="24"/>
        </w:rPr>
        <w:t>@</w:t>
      </w:r>
      <w:proofErr w:type="spellStart"/>
      <w:r w:rsidRPr="005C4085">
        <w:rPr>
          <w:rStyle w:val="Kpr"/>
          <w:rFonts w:ascii="Times New Roman" w:hAnsi="Times New Roman" w:cs="Times New Roman"/>
          <w:color w:val="auto"/>
          <w:sz w:val="24"/>
          <w:szCs w:val="24"/>
        </w:rPr>
        <w:t>titck</w:t>
      </w:r>
      <w:proofErr w:type="spellEnd"/>
      <w:r w:rsidRPr="005C4085">
        <w:rPr>
          <w:rStyle w:val="Kpr"/>
          <w:rFonts w:ascii="Times New Roman" w:hAnsi="Times New Roman" w:cs="Times New Roman"/>
          <w:color w:val="auto"/>
          <w:sz w:val="24"/>
          <w:szCs w:val="24"/>
        </w:rPr>
        <w:t>.gov.tr</w:t>
      </w:r>
      <w:r w:rsidRPr="005C4085">
        <w:rPr>
          <w:rFonts w:ascii="Times New Roman" w:hAnsi="Times New Roman" w:cs="Times New Roman"/>
          <w:sz w:val="24"/>
          <w:szCs w:val="24"/>
          <w:lang w:eastAsia="nl-NL"/>
        </w:rPr>
        <w:t>; tel: 0 800 314 00 08; faks: 0 312 218 35</w:t>
      </w:r>
      <w:r w:rsidRPr="005C4085">
        <w:rPr>
          <w:rFonts w:ascii="Times New Roman" w:hAnsi="Times New Roman"/>
          <w:sz w:val="24"/>
          <w:szCs w:val="24"/>
          <w:lang w:eastAsia="nl-NL"/>
        </w:rPr>
        <w:t xml:space="preserve"> 99)</w:t>
      </w:r>
    </w:p>
    <w:p w:rsidR="00125A37" w:rsidRPr="005C4085" w:rsidRDefault="00125A37" w:rsidP="00D72F5C">
      <w:pPr>
        <w:pStyle w:val="Default"/>
        <w:spacing w:line="360" w:lineRule="auto"/>
        <w:rPr>
          <w:color w:val="auto"/>
        </w:rPr>
      </w:pPr>
    </w:p>
    <w:p w:rsidR="00E03C6B" w:rsidRPr="005C4085" w:rsidRDefault="00B00ED8" w:rsidP="00D72F5C">
      <w:pPr>
        <w:pStyle w:val="CM2"/>
        <w:spacing w:line="360" w:lineRule="auto"/>
        <w:jc w:val="both"/>
        <w:rPr>
          <w:rFonts w:ascii="Times New Roman" w:hAnsi="Times New Roman" w:cs="Times New Roman"/>
          <w:b/>
        </w:rPr>
      </w:pPr>
      <w:r w:rsidRPr="005C4085">
        <w:rPr>
          <w:rFonts w:ascii="Times New Roman" w:hAnsi="Times New Roman" w:cs="Times New Roman"/>
          <w:b/>
          <w:bCs/>
        </w:rPr>
        <w:t>4</w:t>
      </w:r>
      <w:r w:rsidR="00E03C6B" w:rsidRPr="005C4085">
        <w:rPr>
          <w:rFonts w:ascii="Times New Roman" w:hAnsi="Times New Roman" w:cs="Times New Roman"/>
          <w:b/>
          <w:bCs/>
        </w:rPr>
        <w:t>.9. Doz a</w:t>
      </w:r>
      <w:r w:rsidR="00E03C6B" w:rsidRPr="005C4085">
        <w:rPr>
          <w:rFonts w:ascii="Times New Roman" w:hAnsi="Times New Roman" w:cs="Times New Roman"/>
          <w:b/>
        </w:rPr>
        <w:t>ş</w:t>
      </w:r>
      <w:r w:rsidR="00E03C6B" w:rsidRPr="005C4085">
        <w:rPr>
          <w:rFonts w:ascii="Times New Roman" w:hAnsi="Times New Roman" w:cs="Times New Roman"/>
          <w:b/>
          <w:bCs/>
        </w:rPr>
        <w:t xml:space="preserve">ımı ve tedavisi </w:t>
      </w:r>
    </w:p>
    <w:p w:rsidR="0048545B" w:rsidRPr="005C4085" w:rsidRDefault="00E03C6B" w:rsidP="00D72F5C">
      <w:pPr>
        <w:pStyle w:val="CM12"/>
        <w:spacing w:line="360" w:lineRule="auto"/>
        <w:jc w:val="both"/>
        <w:rPr>
          <w:rFonts w:ascii="Times New Roman" w:hAnsi="Times New Roman" w:cs="Times New Roman"/>
        </w:rPr>
      </w:pPr>
      <w:r w:rsidRPr="005C4085">
        <w:rPr>
          <w:rFonts w:ascii="Times New Roman" w:hAnsi="Times New Roman" w:cs="Times New Roman"/>
        </w:rPr>
        <w:t xml:space="preserve">Etkin maddenin uygulama yolu dikkate alındığında zehirlenme mümkün değildir. </w:t>
      </w:r>
    </w:p>
    <w:p w:rsidR="00E03C6B" w:rsidRPr="005C4085" w:rsidRDefault="00E03C6B" w:rsidP="00D72F5C">
      <w:pPr>
        <w:pStyle w:val="CM12"/>
        <w:spacing w:line="360" w:lineRule="auto"/>
        <w:jc w:val="both"/>
        <w:rPr>
          <w:rFonts w:ascii="Times New Roman" w:hAnsi="Times New Roman" w:cs="Times New Roman"/>
        </w:rPr>
      </w:pPr>
      <w:r w:rsidRPr="005C4085">
        <w:rPr>
          <w:rFonts w:ascii="Times New Roman" w:hAnsi="Times New Roman" w:cs="Times New Roman"/>
        </w:rPr>
        <w:t xml:space="preserve">Ancak, </w:t>
      </w:r>
      <w:r w:rsidR="00433BC7" w:rsidRPr="005C4085">
        <w:rPr>
          <w:rFonts w:ascii="Times New Roman" w:hAnsi="Times New Roman" w:cs="Times New Roman"/>
        </w:rPr>
        <w:t>FARDOBEN</w:t>
      </w:r>
      <w:r w:rsidRPr="005C4085">
        <w:rPr>
          <w:rFonts w:ascii="Times New Roman" w:hAnsi="Times New Roman" w:cs="Times New Roman"/>
        </w:rPr>
        <w:t xml:space="preserve"> yalnışlıkla içilirse, semptomatik tedavi yapılmalıdır. Belirli bir antidotu yoktur. </w:t>
      </w:r>
    </w:p>
    <w:p w:rsidR="00743A4B" w:rsidRPr="005C4085" w:rsidRDefault="00743A4B" w:rsidP="00743A4B">
      <w:pPr>
        <w:pStyle w:val="Default"/>
        <w:rPr>
          <w:color w:val="auto"/>
        </w:rPr>
      </w:pPr>
    </w:p>
    <w:p w:rsidR="00E03C6B" w:rsidRPr="005C4085" w:rsidRDefault="00E03C6B" w:rsidP="00D72F5C">
      <w:pPr>
        <w:pStyle w:val="CM2"/>
        <w:spacing w:line="360" w:lineRule="auto"/>
        <w:jc w:val="both"/>
        <w:rPr>
          <w:rFonts w:ascii="Times New Roman" w:hAnsi="Times New Roman" w:cs="Times New Roman"/>
          <w:b/>
        </w:rPr>
      </w:pPr>
      <w:r w:rsidRPr="005C4085">
        <w:rPr>
          <w:rFonts w:ascii="Times New Roman" w:hAnsi="Times New Roman" w:cs="Times New Roman"/>
          <w:b/>
          <w:bCs/>
        </w:rPr>
        <w:t>5. FARMAKOLOJ</w:t>
      </w:r>
      <w:r w:rsidRPr="005C4085">
        <w:rPr>
          <w:rFonts w:ascii="Times New Roman" w:hAnsi="Times New Roman" w:cs="Times New Roman"/>
          <w:b/>
        </w:rPr>
        <w:t>İ</w:t>
      </w:r>
      <w:r w:rsidRPr="005C4085">
        <w:rPr>
          <w:rFonts w:ascii="Times New Roman" w:hAnsi="Times New Roman" w:cs="Times New Roman"/>
          <w:b/>
          <w:bCs/>
        </w:rPr>
        <w:t>K ÖZELL</w:t>
      </w:r>
      <w:r w:rsidRPr="005C4085">
        <w:rPr>
          <w:rFonts w:ascii="Times New Roman" w:hAnsi="Times New Roman" w:cs="Times New Roman"/>
          <w:b/>
        </w:rPr>
        <w:t>İ</w:t>
      </w:r>
      <w:r w:rsidRPr="005C4085">
        <w:rPr>
          <w:rFonts w:ascii="Times New Roman" w:hAnsi="Times New Roman" w:cs="Times New Roman"/>
          <w:b/>
          <w:bCs/>
        </w:rPr>
        <w:t xml:space="preserve">KLER </w:t>
      </w:r>
    </w:p>
    <w:p w:rsidR="00E03C6B" w:rsidRPr="005C4085" w:rsidRDefault="00E03C6B" w:rsidP="00D72F5C">
      <w:pPr>
        <w:pStyle w:val="CM2"/>
        <w:spacing w:line="360" w:lineRule="auto"/>
        <w:jc w:val="both"/>
        <w:rPr>
          <w:rFonts w:ascii="Times New Roman" w:hAnsi="Times New Roman" w:cs="Times New Roman"/>
        </w:rPr>
      </w:pPr>
      <w:r w:rsidRPr="005C4085">
        <w:rPr>
          <w:rFonts w:ascii="Times New Roman" w:hAnsi="Times New Roman" w:cs="Times New Roman"/>
          <w:b/>
          <w:bCs/>
        </w:rPr>
        <w:t xml:space="preserve">5.1. Farmakodinamik özellikler </w:t>
      </w:r>
    </w:p>
    <w:p w:rsidR="00433BC7" w:rsidRPr="005C4085" w:rsidRDefault="00E03C6B" w:rsidP="00D72F5C">
      <w:pPr>
        <w:pStyle w:val="CM12"/>
        <w:spacing w:line="360" w:lineRule="auto"/>
        <w:jc w:val="both"/>
        <w:rPr>
          <w:rFonts w:ascii="Times New Roman" w:hAnsi="Times New Roman" w:cs="Times New Roman"/>
        </w:rPr>
      </w:pPr>
      <w:r w:rsidRPr="005C4085">
        <w:rPr>
          <w:rFonts w:ascii="Times New Roman" w:hAnsi="Times New Roman" w:cs="Times New Roman"/>
        </w:rPr>
        <w:t xml:space="preserve">Farmakoterapötik grup: Antiseptik (Topikal Farengeal), Topikal oral antiinflamatuvar </w:t>
      </w:r>
    </w:p>
    <w:p w:rsidR="00E03C6B" w:rsidRPr="005C4085" w:rsidRDefault="00C20984" w:rsidP="00D72F5C">
      <w:pPr>
        <w:pStyle w:val="CM12"/>
        <w:spacing w:line="360" w:lineRule="auto"/>
        <w:jc w:val="both"/>
        <w:rPr>
          <w:rFonts w:ascii="Times New Roman" w:hAnsi="Times New Roman" w:cs="Times New Roman"/>
        </w:rPr>
      </w:pPr>
      <w:r w:rsidRPr="005C4085">
        <w:rPr>
          <w:rFonts w:ascii="Times New Roman" w:hAnsi="Times New Roman" w:cs="Times New Roman"/>
        </w:rPr>
        <w:t>ATC k</w:t>
      </w:r>
      <w:r w:rsidR="00E03C6B" w:rsidRPr="005C4085">
        <w:rPr>
          <w:rFonts w:ascii="Times New Roman" w:hAnsi="Times New Roman" w:cs="Times New Roman"/>
        </w:rPr>
        <w:t xml:space="preserve">odu: A01AD02 </w:t>
      </w:r>
    </w:p>
    <w:p w:rsidR="00433BC7" w:rsidRPr="005C4085" w:rsidRDefault="00433BC7" w:rsidP="00D72F5C">
      <w:pPr>
        <w:pStyle w:val="Default"/>
        <w:spacing w:line="360" w:lineRule="auto"/>
        <w:rPr>
          <w:color w:val="auto"/>
        </w:rPr>
      </w:pPr>
    </w:p>
    <w:p w:rsidR="0048545B" w:rsidRPr="005C4085" w:rsidRDefault="00E03C6B" w:rsidP="00D72F5C">
      <w:pPr>
        <w:pStyle w:val="CM12"/>
        <w:spacing w:line="360" w:lineRule="auto"/>
        <w:jc w:val="both"/>
        <w:rPr>
          <w:rFonts w:ascii="Times New Roman" w:hAnsi="Times New Roman" w:cs="Times New Roman"/>
        </w:rPr>
      </w:pPr>
      <w:r w:rsidRPr="005C4085">
        <w:rPr>
          <w:rFonts w:ascii="Times New Roman" w:hAnsi="Times New Roman" w:cs="Times New Roman"/>
        </w:rPr>
        <w:lastRenderedPageBreak/>
        <w:t xml:space="preserve">Benzidamin yapı olarak steroid grubuyla ilişkili olmayan bir antiinflamatuvar analjezik ajandır. Benzidamin </w:t>
      </w:r>
      <w:proofErr w:type="gramStart"/>
      <w:r w:rsidRPr="005C4085">
        <w:rPr>
          <w:rFonts w:ascii="Times New Roman" w:hAnsi="Times New Roman" w:cs="Times New Roman"/>
        </w:rPr>
        <w:t>baz</w:t>
      </w:r>
      <w:proofErr w:type="gramEnd"/>
      <w:r w:rsidRPr="005C4085">
        <w:rPr>
          <w:rFonts w:ascii="Times New Roman" w:hAnsi="Times New Roman" w:cs="Times New Roman"/>
        </w:rPr>
        <w:t xml:space="preserve"> oluşu açısından diğer non steroidal antiinflamatuvar ajanlardan farklıdır. </w:t>
      </w:r>
    </w:p>
    <w:p w:rsidR="00E03C6B" w:rsidRPr="005C4085" w:rsidRDefault="00E03C6B" w:rsidP="004B48A8">
      <w:pPr>
        <w:pStyle w:val="CM12"/>
        <w:spacing w:line="360" w:lineRule="auto"/>
        <w:jc w:val="both"/>
        <w:rPr>
          <w:rFonts w:ascii="Times New Roman" w:hAnsi="Times New Roman" w:cs="Times New Roman"/>
        </w:rPr>
      </w:pPr>
      <w:r w:rsidRPr="005C4085">
        <w:rPr>
          <w:rFonts w:ascii="Times New Roman" w:hAnsi="Times New Roman" w:cs="Times New Roman"/>
        </w:rPr>
        <w:t xml:space="preserve">Topikal tedavide kullanılan konsantrasyonlarda benzidamin </w:t>
      </w:r>
      <w:proofErr w:type="gramStart"/>
      <w:r w:rsidRPr="005C4085">
        <w:rPr>
          <w:rFonts w:ascii="Times New Roman" w:hAnsi="Times New Roman" w:cs="Times New Roman"/>
        </w:rPr>
        <w:t>lokal</w:t>
      </w:r>
      <w:proofErr w:type="gramEnd"/>
      <w:r w:rsidRPr="005C4085">
        <w:rPr>
          <w:rFonts w:ascii="Times New Roman" w:hAnsi="Times New Roman" w:cs="Times New Roman"/>
        </w:rPr>
        <w:t xml:space="preserve"> anestezik etki göstermektedir. Benzidaminin analjezik aktivitesi deneysel inflamasyon içeren modellerde non-inflamatuvar ağrıya kıyasla daha çok bildirilmiştir. </w:t>
      </w:r>
    </w:p>
    <w:p w:rsidR="004B48A8" w:rsidRPr="005C4085" w:rsidRDefault="004B48A8" w:rsidP="004B48A8">
      <w:pPr>
        <w:pStyle w:val="Default"/>
        <w:spacing w:line="360" w:lineRule="auto"/>
        <w:rPr>
          <w:color w:val="auto"/>
        </w:rPr>
      </w:pPr>
      <w:proofErr w:type="spellStart"/>
      <w:r w:rsidRPr="005C4085">
        <w:rPr>
          <w:color w:val="auto"/>
        </w:rPr>
        <w:t>Benzidaminin</w:t>
      </w:r>
      <w:proofErr w:type="spellEnd"/>
      <w:r w:rsidRPr="005C4085">
        <w:rPr>
          <w:color w:val="auto"/>
        </w:rPr>
        <w:t xml:space="preserve"> </w:t>
      </w:r>
      <w:proofErr w:type="spellStart"/>
      <w:r w:rsidRPr="005C4085">
        <w:rPr>
          <w:color w:val="auto"/>
        </w:rPr>
        <w:t>antienflamatuvar</w:t>
      </w:r>
      <w:proofErr w:type="spellEnd"/>
      <w:r w:rsidRPr="005C4085">
        <w:rPr>
          <w:color w:val="auto"/>
        </w:rPr>
        <w:t xml:space="preserve"> etki mekanizması adrenal </w:t>
      </w:r>
      <w:proofErr w:type="spellStart"/>
      <w:r w:rsidRPr="005C4085">
        <w:rPr>
          <w:color w:val="auto"/>
        </w:rPr>
        <w:t>aksis</w:t>
      </w:r>
      <w:proofErr w:type="spellEnd"/>
      <w:r w:rsidRPr="005C4085">
        <w:rPr>
          <w:color w:val="auto"/>
        </w:rPr>
        <w:t xml:space="preserve"> salgılanmasıyla ilişkili değildir.</w:t>
      </w:r>
    </w:p>
    <w:p w:rsidR="001D14C8" w:rsidRPr="005C4085" w:rsidRDefault="00E03C6B" w:rsidP="004B48A8">
      <w:pPr>
        <w:pStyle w:val="CM12"/>
        <w:spacing w:line="360" w:lineRule="auto"/>
        <w:jc w:val="both"/>
        <w:rPr>
          <w:rFonts w:ascii="Times New Roman" w:hAnsi="Times New Roman" w:cs="Times New Roman"/>
        </w:rPr>
      </w:pPr>
      <w:r w:rsidRPr="005C4085">
        <w:rPr>
          <w:rFonts w:ascii="Times New Roman" w:hAnsi="Times New Roman" w:cs="Times New Roman"/>
        </w:rPr>
        <w:t xml:space="preserve">Diğer non-steroidal antiinflamatuvar ajanlar gibi benzidamin belirli koşullarda prostaglandin biyosentezini inhibe eder. Fakat bu özelliği tam olarak açıklanamamıştır. Selüler membranlar üzerindeki </w:t>
      </w:r>
      <w:proofErr w:type="gramStart"/>
      <w:r w:rsidRPr="005C4085">
        <w:rPr>
          <w:rFonts w:ascii="Times New Roman" w:hAnsi="Times New Roman" w:cs="Times New Roman"/>
        </w:rPr>
        <w:t>stabilize</w:t>
      </w:r>
      <w:proofErr w:type="gramEnd"/>
      <w:r w:rsidRPr="005C4085">
        <w:rPr>
          <w:rFonts w:ascii="Times New Roman" w:hAnsi="Times New Roman" w:cs="Times New Roman"/>
        </w:rPr>
        <w:t xml:space="preserve"> edici etkileri et</w:t>
      </w:r>
      <w:r w:rsidR="001D14C8" w:rsidRPr="005C4085">
        <w:rPr>
          <w:rFonts w:ascii="Times New Roman" w:hAnsi="Times New Roman" w:cs="Times New Roman"/>
        </w:rPr>
        <w:t xml:space="preserve">ki mekanizmasına bağlanabilir. </w:t>
      </w:r>
    </w:p>
    <w:p w:rsidR="00E03C6B" w:rsidRPr="005C4085" w:rsidRDefault="001D14C8" w:rsidP="00D72F5C">
      <w:pPr>
        <w:pStyle w:val="CM12"/>
        <w:spacing w:line="360" w:lineRule="auto"/>
        <w:jc w:val="both"/>
        <w:rPr>
          <w:rFonts w:ascii="Times New Roman" w:hAnsi="Times New Roman" w:cs="Times New Roman"/>
        </w:rPr>
      </w:pPr>
      <w:r w:rsidRPr="005C4085">
        <w:rPr>
          <w:rFonts w:ascii="Times New Roman" w:hAnsi="Times New Roman" w:cs="Times New Roman"/>
        </w:rPr>
        <w:t>İ</w:t>
      </w:r>
      <w:r w:rsidR="00E03C6B" w:rsidRPr="005C4085">
        <w:rPr>
          <w:rFonts w:ascii="Times New Roman" w:hAnsi="Times New Roman" w:cs="Times New Roman"/>
        </w:rPr>
        <w:t xml:space="preserve">lacın normal topikal uygulanmasından sonra klorheksidin uzatılmış bakteriyostatik etkisinin arkasından bakteriyosidal etki gösterir. </w:t>
      </w:r>
    </w:p>
    <w:p w:rsidR="004B48A8" w:rsidRPr="005C4085" w:rsidRDefault="004B48A8" w:rsidP="00D72F5C">
      <w:pPr>
        <w:pStyle w:val="CM2"/>
        <w:spacing w:line="360" w:lineRule="auto"/>
        <w:jc w:val="both"/>
        <w:rPr>
          <w:rFonts w:ascii="Times New Roman" w:hAnsi="Times New Roman" w:cs="Times New Roman"/>
        </w:rPr>
      </w:pPr>
    </w:p>
    <w:p w:rsidR="00F20BCE" w:rsidRPr="005C4085" w:rsidRDefault="00E03C6B" w:rsidP="00D72F5C">
      <w:pPr>
        <w:pStyle w:val="CM2"/>
        <w:spacing w:line="360" w:lineRule="auto"/>
        <w:jc w:val="both"/>
        <w:rPr>
          <w:rFonts w:ascii="Times New Roman" w:hAnsi="Times New Roman" w:cs="Times New Roman"/>
        </w:rPr>
      </w:pPr>
      <w:proofErr w:type="spellStart"/>
      <w:r w:rsidRPr="005C4085">
        <w:rPr>
          <w:rFonts w:ascii="Times New Roman" w:hAnsi="Times New Roman" w:cs="Times New Roman"/>
        </w:rPr>
        <w:t>Klorheksidin</w:t>
      </w:r>
      <w:proofErr w:type="spellEnd"/>
      <w:r w:rsidRPr="005C4085">
        <w:rPr>
          <w:rFonts w:ascii="Times New Roman" w:hAnsi="Times New Roman" w:cs="Times New Roman"/>
        </w:rPr>
        <w:t xml:space="preserve"> bir </w:t>
      </w:r>
      <w:proofErr w:type="spellStart"/>
      <w:r w:rsidRPr="005C4085">
        <w:rPr>
          <w:rFonts w:ascii="Times New Roman" w:hAnsi="Times New Roman" w:cs="Times New Roman"/>
        </w:rPr>
        <w:t>biguanid</w:t>
      </w:r>
      <w:proofErr w:type="spellEnd"/>
      <w:r w:rsidRPr="005C4085">
        <w:rPr>
          <w:rFonts w:ascii="Times New Roman" w:hAnsi="Times New Roman" w:cs="Times New Roman"/>
        </w:rPr>
        <w:t xml:space="preserve"> antiseptiktir ve genel oral </w:t>
      </w:r>
      <w:proofErr w:type="gramStart"/>
      <w:r w:rsidRPr="005C4085">
        <w:rPr>
          <w:rFonts w:ascii="Times New Roman" w:hAnsi="Times New Roman" w:cs="Times New Roman"/>
        </w:rPr>
        <w:t>hijyene</w:t>
      </w:r>
      <w:proofErr w:type="gramEnd"/>
      <w:r w:rsidRPr="005C4085">
        <w:rPr>
          <w:rFonts w:ascii="Times New Roman" w:hAnsi="Times New Roman" w:cs="Times New Roman"/>
        </w:rPr>
        <w:t xml:space="preserve"> ara verildiği zaman plak ve ginigivitis gelişimini azaltmaya yardımcı olur. Diş minesi hidroksiapatiti, diş yüzeyi, bakteri ve tükrük proteinleri içeren oral yapılara affinitesiyle güçlü bir yapısı vardır. Klorheksidin dental plak depozisyonunu ve beraberinde gingivada kırmızılık, şişlik veya kanamayla karakterize gingivitisi azaltır. Aft ülserlerinin oluşma sıklığını azaltır ve periodontal cerrahi sonrasında iyileşme oranını arttırır. </w:t>
      </w:r>
    </w:p>
    <w:p w:rsidR="004B48A8" w:rsidRPr="005C4085" w:rsidRDefault="004B48A8" w:rsidP="00D72F5C">
      <w:pPr>
        <w:pStyle w:val="CM2"/>
        <w:spacing w:line="360" w:lineRule="auto"/>
        <w:jc w:val="both"/>
        <w:rPr>
          <w:rFonts w:ascii="Times New Roman" w:hAnsi="Times New Roman" w:cs="Times New Roman"/>
        </w:rPr>
      </w:pPr>
    </w:p>
    <w:p w:rsidR="00647BC8" w:rsidRPr="005C4085" w:rsidRDefault="00F20BCE" w:rsidP="004B48A8">
      <w:pPr>
        <w:pStyle w:val="CM2"/>
        <w:spacing w:line="360" w:lineRule="auto"/>
        <w:jc w:val="both"/>
        <w:rPr>
          <w:rFonts w:ascii="Times New Roman" w:hAnsi="Times New Roman" w:cs="Times New Roman"/>
        </w:rPr>
      </w:pPr>
      <w:proofErr w:type="spellStart"/>
      <w:r w:rsidRPr="005C4085">
        <w:rPr>
          <w:rFonts w:ascii="Times New Roman" w:hAnsi="Times New Roman" w:cs="Times New Roman"/>
        </w:rPr>
        <w:t>K</w:t>
      </w:r>
      <w:r w:rsidR="00E03C6B" w:rsidRPr="005C4085">
        <w:rPr>
          <w:rFonts w:ascii="Times New Roman" w:hAnsi="Times New Roman" w:cs="Times New Roman"/>
        </w:rPr>
        <w:t>lorheksidin</w:t>
      </w:r>
      <w:proofErr w:type="spellEnd"/>
      <w:r w:rsidR="00E03C6B" w:rsidRPr="005C4085">
        <w:rPr>
          <w:rFonts w:ascii="Times New Roman" w:hAnsi="Times New Roman" w:cs="Times New Roman"/>
        </w:rPr>
        <w:t xml:space="preserve"> gram(+) ve gram(-) bakterilerin, maya ve bazı mantarların ve virüslerin çoğuna etkilidir. Klorheksidin geciktirilmiş yüzey etkisiyle bakteriyel üremeyi geciktirir. Mikrobiyal hücre duvarlarından absorbe olur ve membran sızıntısına sebep olur. </w:t>
      </w:r>
    </w:p>
    <w:p w:rsidR="004B48A8" w:rsidRPr="005C4085" w:rsidRDefault="004B48A8" w:rsidP="004B48A8">
      <w:pPr>
        <w:pStyle w:val="Default"/>
        <w:rPr>
          <w:color w:val="auto"/>
        </w:rPr>
      </w:pPr>
    </w:p>
    <w:p w:rsidR="004B48A8" w:rsidRPr="005C4085" w:rsidRDefault="004B48A8" w:rsidP="004B48A8">
      <w:pPr>
        <w:pStyle w:val="Default"/>
        <w:rPr>
          <w:color w:val="auto"/>
        </w:rPr>
      </w:pPr>
    </w:p>
    <w:p w:rsidR="00C07D05" w:rsidRPr="005C4085" w:rsidRDefault="00E03C6B" w:rsidP="00D72F5C">
      <w:pPr>
        <w:pStyle w:val="CM8"/>
        <w:spacing w:line="360" w:lineRule="auto"/>
        <w:ind w:right="4371"/>
        <w:jc w:val="both"/>
        <w:rPr>
          <w:rFonts w:ascii="Times New Roman" w:hAnsi="Times New Roman" w:cs="Times New Roman"/>
          <w:b/>
          <w:bCs/>
        </w:rPr>
      </w:pPr>
      <w:r w:rsidRPr="005C4085">
        <w:rPr>
          <w:rFonts w:ascii="Times New Roman" w:hAnsi="Times New Roman" w:cs="Times New Roman"/>
          <w:b/>
          <w:bCs/>
        </w:rPr>
        <w:t xml:space="preserve">5.2. Farmakokinetik özellikler: </w:t>
      </w:r>
    </w:p>
    <w:p w:rsidR="00E03C6B" w:rsidRPr="005C4085" w:rsidRDefault="00E03C6B" w:rsidP="00D72F5C">
      <w:pPr>
        <w:pStyle w:val="CM8"/>
        <w:spacing w:line="360" w:lineRule="auto"/>
        <w:ind w:right="4371"/>
        <w:jc w:val="both"/>
        <w:rPr>
          <w:rFonts w:ascii="Times New Roman" w:hAnsi="Times New Roman" w:cs="Times New Roman"/>
        </w:rPr>
      </w:pPr>
      <w:r w:rsidRPr="005C4085">
        <w:rPr>
          <w:rFonts w:ascii="Times New Roman" w:hAnsi="Times New Roman" w:cs="Times New Roman"/>
          <w:b/>
          <w:bCs/>
        </w:rPr>
        <w:t xml:space="preserve">Genel özellikler </w:t>
      </w:r>
    </w:p>
    <w:p w:rsidR="001D14C8" w:rsidRPr="005C4085" w:rsidRDefault="001D14C8" w:rsidP="00D72F5C">
      <w:pPr>
        <w:pStyle w:val="CM12"/>
        <w:spacing w:line="360" w:lineRule="auto"/>
        <w:jc w:val="both"/>
        <w:rPr>
          <w:rFonts w:ascii="Times New Roman" w:hAnsi="Times New Roman" w:cs="Times New Roman"/>
          <w:u w:val="single"/>
        </w:rPr>
      </w:pPr>
      <w:r w:rsidRPr="005C4085">
        <w:rPr>
          <w:rFonts w:ascii="Times New Roman" w:hAnsi="Times New Roman" w:cs="Times New Roman"/>
          <w:u w:val="single"/>
        </w:rPr>
        <w:t>Emilim:</w:t>
      </w:r>
    </w:p>
    <w:p w:rsidR="00E03C6B" w:rsidRPr="005C4085" w:rsidRDefault="00433BC7" w:rsidP="00D72F5C">
      <w:pPr>
        <w:pStyle w:val="CM12"/>
        <w:spacing w:line="360" w:lineRule="auto"/>
        <w:jc w:val="both"/>
        <w:rPr>
          <w:rFonts w:ascii="Times New Roman" w:hAnsi="Times New Roman" w:cs="Times New Roman"/>
        </w:rPr>
      </w:pPr>
      <w:r w:rsidRPr="005C4085">
        <w:rPr>
          <w:rFonts w:ascii="Times New Roman" w:hAnsi="Times New Roman" w:cs="Times New Roman"/>
        </w:rPr>
        <w:t>FARDOBEN</w:t>
      </w:r>
      <w:r w:rsidR="00E03C6B" w:rsidRPr="005C4085">
        <w:rPr>
          <w:rFonts w:ascii="Times New Roman" w:hAnsi="Times New Roman" w:cs="Times New Roman"/>
        </w:rPr>
        <w:t xml:space="preserve">’in topikal uygulanmasını takiben benzidamin, antiinflamatuvar ve </w:t>
      </w:r>
      <w:proofErr w:type="gramStart"/>
      <w:r w:rsidR="00E03C6B" w:rsidRPr="005C4085">
        <w:rPr>
          <w:rFonts w:ascii="Times New Roman" w:hAnsi="Times New Roman" w:cs="Times New Roman"/>
        </w:rPr>
        <w:t>lokal</w:t>
      </w:r>
      <w:proofErr w:type="gramEnd"/>
      <w:r w:rsidR="00E03C6B" w:rsidRPr="005C4085">
        <w:rPr>
          <w:rFonts w:ascii="Times New Roman" w:hAnsi="Times New Roman" w:cs="Times New Roman"/>
        </w:rPr>
        <w:t xml:space="preserve"> anestezik etkilerini göstereceği inflamasyonlu lokal mukozaya kolaylıkla absorbe olur. </w:t>
      </w:r>
    </w:p>
    <w:p w:rsidR="001D14C8" w:rsidRPr="005C4085" w:rsidRDefault="00E03C6B" w:rsidP="00D72F5C">
      <w:pPr>
        <w:pStyle w:val="CM12"/>
        <w:spacing w:line="360" w:lineRule="auto"/>
        <w:jc w:val="both"/>
        <w:rPr>
          <w:rFonts w:ascii="Times New Roman" w:hAnsi="Times New Roman" w:cs="Times New Roman"/>
          <w:u w:val="single"/>
        </w:rPr>
      </w:pPr>
      <w:r w:rsidRPr="005C4085">
        <w:rPr>
          <w:rFonts w:ascii="Times New Roman" w:hAnsi="Times New Roman" w:cs="Times New Roman"/>
          <w:u w:val="single"/>
        </w:rPr>
        <w:t>Dağılım:</w:t>
      </w:r>
    </w:p>
    <w:p w:rsidR="004B48A8" w:rsidRPr="005C4085" w:rsidRDefault="004B48A8" w:rsidP="004B48A8">
      <w:pPr>
        <w:pStyle w:val="Default"/>
        <w:spacing w:line="360" w:lineRule="auto"/>
        <w:jc w:val="both"/>
        <w:rPr>
          <w:color w:val="auto"/>
        </w:rPr>
      </w:pPr>
      <w:r w:rsidRPr="005C4085">
        <w:rPr>
          <w:color w:val="auto"/>
        </w:rPr>
        <w:t xml:space="preserve">FARDOBEN </w:t>
      </w:r>
      <w:proofErr w:type="gramStart"/>
      <w:r w:rsidRPr="005C4085">
        <w:rPr>
          <w:color w:val="auto"/>
        </w:rPr>
        <w:t>lokal</w:t>
      </w:r>
      <w:proofErr w:type="gramEnd"/>
      <w:r w:rsidRPr="005C4085">
        <w:rPr>
          <w:color w:val="auto"/>
        </w:rPr>
        <w:t xml:space="preserve"> etkili bir ilaçtır. Bu nedenle tarife uygun kullanımda yutulmaması </w:t>
      </w:r>
      <w:r w:rsidRPr="005C4085">
        <w:rPr>
          <w:color w:val="auto"/>
        </w:rPr>
        <w:lastRenderedPageBreak/>
        <w:t xml:space="preserve">gerekir. Böylece sistemik emilim ve dağılım beklenmez. Ayrıca her iki bileşenin de </w:t>
      </w:r>
      <w:proofErr w:type="spellStart"/>
      <w:r w:rsidRPr="005C4085">
        <w:rPr>
          <w:color w:val="auto"/>
        </w:rPr>
        <w:t>gastrointestinal</w:t>
      </w:r>
      <w:proofErr w:type="spellEnd"/>
      <w:r w:rsidRPr="005C4085">
        <w:rPr>
          <w:color w:val="auto"/>
        </w:rPr>
        <w:t xml:space="preserve"> mukozadan emilimi düşüktür.</w:t>
      </w:r>
    </w:p>
    <w:p w:rsidR="001D14C8" w:rsidRPr="005C4085" w:rsidRDefault="00E03C6B" w:rsidP="004B48A8">
      <w:pPr>
        <w:pStyle w:val="CM12"/>
        <w:spacing w:line="360" w:lineRule="auto"/>
        <w:jc w:val="both"/>
        <w:rPr>
          <w:rFonts w:ascii="Times New Roman" w:hAnsi="Times New Roman" w:cs="Times New Roman"/>
          <w:u w:val="single"/>
        </w:rPr>
      </w:pPr>
      <w:proofErr w:type="spellStart"/>
      <w:r w:rsidRPr="005C4085">
        <w:rPr>
          <w:rFonts w:ascii="Times New Roman" w:hAnsi="Times New Roman" w:cs="Times New Roman"/>
          <w:u w:val="single"/>
        </w:rPr>
        <w:t>Biyotransformasyon</w:t>
      </w:r>
      <w:proofErr w:type="spellEnd"/>
      <w:r w:rsidR="001D14C8" w:rsidRPr="005C4085">
        <w:rPr>
          <w:rFonts w:ascii="Times New Roman" w:hAnsi="Times New Roman" w:cs="Times New Roman"/>
          <w:u w:val="single"/>
        </w:rPr>
        <w:t>:</w:t>
      </w:r>
    </w:p>
    <w:p w:rsidR="00C20984" w:rsidRPr="005C4085" w:rsidRDefault="004B48A8" w:rsidP="004B48A8">
      <w:pPr>
        <w:pStyle w:val="CM12"/>
        <w:spacing w:line="360" w:lineRule="auto"/>
        <w:jc w:val="both"/>
        <w:rPr>
          <w:rFonts w:ascii="Times New Roman" w:hAnsi="Times New Roman" w:cs="Times New Roman"/>
        </w:rPr>
      </w:pPr>
      <w:proofErr w:type="spellStart"/>
      <w:r w:rsidRPr="005C4085">
        <w:rPr>
          <w:sz w:val="23"/>
          <w:szCs w:val="23"/>
        </w:rPr>
        <w:t>Klorheksidinin</w:t>
      </w:r>
      <w:proofErr w:type="spellEnd"/>
      <w:r w:rsidRPr="005C4085">
        <w:rPr>
          <w:sz w:val="23"/>
          <w:szCs w:val="23"/>
        </w:rPr>
        <w:t xml:space="preserve"> emilimi minimal düzeyde olduğu için plazmada ölçülemez. </w:t>
      </w:r>
      <w:proofErr w:type="spellStart"/>
      <w:r w:rsidRPr="005C4085">
        <w:rPr>
          <w:sz w:val="23"/>
          <w:szCs w:val="23"/>
        </w:rPr>
        <w:t>Benzidamin</w:t>
      </w:r>
      <w:proofErr w:type="spellEnd"/>
      <w:r w:rsidRPr="005C4085">
        <w:rPr>
          <w:sz w:val="23"/>
          <w:szCs w:val="23"/>
        </w:rPr>
        <w:t xml:space="preserve"> ise genel olarak </w:t>
      </w:r>
      <w:proofErr w:type="spellStart"/>
      <w:r w:rsidRPr="005C4085">
        <w:rPr>
          <w:sz w:val="23"/>
          <w:szCs w:val="23"/>
        </w:rPr>
        <w:t>oksidasyon</w:t>
      </w:r>
      <w:proofErr w:type="spellEnd"/>
      <w:r w:rsidRPr="005C4085">
        <w:rPr>
          <w:sz w:val="23"/>
          <w:szCs w:val="23"/>
        </w:rPr>
        <w:t xml:space="preserve"> ve </w:t>
      </w:r>
      <w:proofErr w:type="spellStart"/>
      <w:r w:rsidRPr="005C4085">
        <w:rPr>
          <w:sz w:val="23"/>
          <w:szCs w:val="23"/>
        </w:rPr>
        <w:t>konjugasyon</w:t>
      </w:r>
      <w:proofErr w:type="spellEnd"/>
      <w:r w:rsidRPr="005C4085">
        <w:rPr>
          <w:sz w:val="23"/>
          <w:szCs w:val="23"/>
        </w:rPr>
        <w:t xml:space="preserve"> yolu ile </w:t>
      </w:r>
      <w:proofErr w:type="spellStart"/>
      <w:r w:rsidRPr="005C4085">
        <w:rPr>
          <w:sz w:val="23"/>
          <w:szCs w:val="23"/>
        </w:rPr>
        <w:t>metabolize</w:t>
      </w:r>
      <w:proofErr w:type="spellEnd"/>
      <w:r w:rsidRPr="005C4085">
        <w:rPr>
          <w:sz w:val="23"/>
          <w:szCs w:val="23"/>
        </w:rPr>
        <w:t xml:space="preserve"> olur. </w:t>
      </w:r>
    </w:p>
    <w:p w:rsidR="001D14C8" w:rsidRPr="005C4085" w:rsidRDefault="00E03C6B" w:rsidP="004B48A8">
      <w:pPr>
        <w:pStyle w:val="CM12"/>
        <w:spacing w:line="360" w:lineRule="auto"/>
        <w:jc w:val="both"/>
        <w:rPr>
          <w:rFonts w:ascii="Times New Roman" w:hAnsi="Times New Roman" w:cs="Times New Roman"/>
          <w:u w:val="single"/>
        </w:rPr>
      </w:pPr>
      <w:r w:rsidRPr="005C4085">
        <w:rPr>
          <w:rFonts w:ascii="Times New Roman" w:hAnsi="Times New Roman" w:cs="Times New Roman"/>
          <w:u w:val="single"/>
        </w:rPr>
        <w:t>Eliminasyon:</w:t>
      </w:r>
    </w:p>
    <w:p w:rsidR="004B48A8" w:rsidRPr="005C4085" w:rsidRDefault="004B48A8" w:rsidP="004B48A8">
      <w:pPr>
        <w:pStyle w:val="CM12"/>
        <w:spacing w:line="360" w:lineRule="auto"/>
        <w:jc w:val="both"/>
        <w:rPr>
          <w:rFonts w:ascii="Times New Roman" w:hAnsi="Times New Roman" w:cs="Times New Roman"/>
        </w:rPr>
      </w:pPr>
      <w:proofErr w:type="spellStart"/>
      <w:r w:rsidRPr="005C4085">
        <w:rPr>
          <w:rFonts w:ascii="Times New Roman" w:hAnsi="Times New Roman" w:cs="Times New Roman"/>
        </w:rPr>
        <w:t>Klorheksidin</w:t>
      </w:r>
      <w:proofErr w:type="spellEnd"/>
      <w:r w:rsidRPr="005C4085">
        <w:rPr>
          <w:rFonts w:ascii="Times New Roman" w:hAnsi="Times New Roman" w:cs="Times New Roman"/>
        </w:rPr>
        <w:t xml:space="preserve"> vücutta birikmez ve sadece çok az miktarı </w:t>
      </w:r>
      <w:proofErr w:type="spellStart"/>
      <w:r w:rsidRPr="005C4085">
        <w:rPr>
          <w:rFonts w:ascii="Times New Roman" w:hAnsi="Times New Roman" w:cs="Times New Roman"/>
        </w:rPr>
        <w:t>metabolize</w:t>
      </w:r>
      <w:proofErr w:type="spellEnd"/>
      <w:r w:rsidRPr="005C4085">
        <w:rPr>
          <w:rFonts w:ascii="Times New Roman" w:hAnsi="Times New Roman" w:cs="Times New Roman"/>
        </w:rPr>
        <w:t xml:space="preserve"> olur Yutulan </w:t>
      </w:r>
      <w:proofErr w:type="spellStart"/>
      <w:r w:rsidRPr="005C4085">
        <w:rPr>
          <w:rFonts w:ascii="Times New Roman" w:hAnsi="Times New Roman" w:cs="Times New Roman"/>
        </w:rPr>
        <w:t>klorheksidinin</w:t>
      </w:r>
      <w:proofErr w:type="spellEnd"/>
      <w:r w:rsidRPr="005C4085">
        <w:rPr>
          <w:rFonts w:ascii="Times New Roman" w:hAnsi="Times New Roman" w:cs="Times New Roman"/>
        </w:rPr>
        <w:t xml:space="preserve"> yaklaşık % 10’u, emilimi takiben böbrek yolu ile atılır; emilmeyen %90 ilaç </w:t>
      </w:r>
      <w:proofErr w:type="spellStart"/>
      <w:r w:rsidRPr="005C4085">
        <w:rPr>
          <w:rFonts w:ascii="Times New Roman" w:hAnsi="Times New Roman" w:cs="Times New Roman"/>
        </w:rPr>
        <w:t>feçes</w:t>
      </w:r>
      <w:proofErr w:type="spellEnd"/>
      <w:r w:rsidRPr="005C4085">
        <w:rPr>
          <w:rFonts w:ascii="Times New Roman" w:hAnsi="Times New Roman" w:cs="Times New Roman"/>
        </w:rPr>
        <w:t xml:space="preserve"> ile atılır.</w:t>
      </w:r>
    </w:p>
    <w:p w:rsidR="004B48A8" w:rsidRPr="005C4085" w:rsidRDefault="004B48A8" w:rsidP="004B48A8">
      <w:pPr>
        <w:pStyle w:val="CM12"/>
        <w:spacing w:line="360" w:lineRule="auto"/>
        <w:jc w:val="both"/>
        <w:rPr>
          <w:rFonts w:ascii="Times New Roman" w:hAnsi="Times New Roman" w:cs="Times New Roman"/>
        </w:rPr>
      </w:pPr>
      <w:r w:rsidRPr="005C4085">
        <w:rPr>
          <w:rFonts w:ascii="Times New Roman" w:hAnsi="Times New Roman" w:cs="Times New Roman"/>
        </w:rPr>
        <w:t xml:space="preserve">Sistemik dolaşıma katılan </w:t>
      </w:r>
      <w:proofErr w:type="spellStart"/>
      <w:r w:rsidRPr="005C4085">
        <w:rPr>
          <w:rFonts w:ascii="Times New Roman" w:hAnsi="Times New Roman" w:cs="Times New Roman"/>
        </w:rPr>
        <w:t>benzidamin</w:t>
      </w:r>
      <w:proofErr w:type="spellEnd"/>
      <w:r w:rsidRPr="005C4085">
        <w:rPr>
          <w:rFonts w:ascii="Times New Roman" w:hAnsi="Times New Roman" w:cs="Times New Roman"/>
        </w:rPr>
        <w:t xml:space="preserve"> ve </w:t>
      </w:r>
      <w:proofErr w:type="spellStart"/>
      <w:r w:rsidRPr="005C4085">
        <w:rPr>
          <w:rFonts w:ascii="Times New Roman" w:hAnsi="Times New Roman" w:cs="Times New Roman"/>
        </w:rPr>
        <w:t>metabolitleri</w:t>
      </w:r>
      <w:proofErr w:type="spellEnd"/>
      <w:r w:rsidRPr="005C4085">
        <w:rPr>
          <w:rFonts w:ascii="Times New Roman" w:hAnsi="Times New Roman" w:cs="Times New Roman"/>
        </w:rPr>
        <w:t xml:space="preserve"> büyük oranda idrarla atılır.</w:t>
      </w:r>
    </w:p>
    <w:p w:rsidR="004B48A8" w:rsidRPr="005C4085" w:rsidRDefault="004B48A8" w:rsidP="004B48A8">
      <w:pPr>
        <w:pStyle w:val="Default"/>
        <w:rPr>
          <w:color w:val="auto"/>
        </w:rPr>
      </w:pPr>
    </w:p>
    <w:p w:rsidR="00E03C6B" w:rsidRPr="005C4085" w:rsidRDefault="00E03C6B" w:rsidP="00D72F5C">
      <w:pPr>
        <w:pStyle w:val="CM2"/>
        <w:spacing w:line="360" w:lineRule="auto"/>
        <w:jc w:val="both"/>
        <w:rPr>
          <w:rFonts w:ascii="Times New Roman" w:hAnsi="Times New Roman" w:cs="Times New Roman"/>
        </w:rPr>
      </w:pPr>
      <w:r w:rsidRPr="005C4085">
        <w:rPr>
          <w:rFonts w:ascii="Times New Roman" w:hAnsi="Times New Roman" w:cs="Times New Roman"/>
          <w:b/>
          <w:bCs/>
        </w:rPr>
        <w:t xml:space="preserve">5.3. Klinik öncesi güvenlilik verileri </w:t>
      </w:r>
    </w:p>
    <w:p w:rsidR="004B48A8" w:rsidRPr="005C4085" w:rsidRDefault="004B48A8" w:rsidP="004B48A8">
      <w:pPr>
        <w:pStyle w:val="CM12"/>
        <w:spacing w:line="360" w:lineRule="auto"/>
        <w:jc w:val="both"/>
        <w:rPr>
          <w:rFonts w:ascii="Times New Roman" w:hAnsi="Times New Roman" w:cs="Times New Roman"/>
        </w:rPr>
      </w:pPr>
      <w:proofErr w:type="spellStart"/>
      <w:proofErr w:type="gramStart"/>
      <w:r w:rsidRPr="005C4085">
        <w:rPr>
          <w:rFonts w:ascii="Times New Roman" w:hAnsi="Times New Roman" w:cs="Times New Roman"/>
        </w:rPr>
        <w:t>Klorheksidin</w:t>
      </w:r>
      <w:proofErr w:type="spellEnd"/>
      <w:r w:rsidRPr="005C4085">
        <w:rPr>
          <w:rFonts w:ascii="Times New Roman" w:hAnsi="Times New Roman" w:cs="Times New Roman"/>
        </w:rPr>
        <w:t xml:space="preserve"> </w:t>
      </w:r>
      <w:proofErr w:type="spellStart"/>
      <w:r w:rsidRPr="005C4085">
        <w:rPr>
          <w:rFonts w:ascii="Times New Roman" w:hAnsi="Times New Roman" w:cs="Times New Roman"/>
        </w:rPr>
        <w:t>glukonatın</w:t>
      </w:r>
      <w:proofErr w:type="spellEnd"/>
      <w:r w:rsidRPr="005C4085">
        <w:rPr>
          <w:rFonts w:ascii="Times New Roman" w:hAnsi="Times New Roman" w:cs="Times New Roman"/>
        </w:rPr>
        <w:t xml:space="preserve"> oral LD50’si erkek ve dişi sıçanlarda 3 mg/</w:t>
      </w:r>
      <w:proofErr w:type="spellStart"/>
      <w:r w:rsidRPr="005C4085">
        <w:rPr>
          <w:rFonts w:ascii="Times New Roman" w:hAnsi="Times New Roman" w:cs="Times New Roman"/>
        </w:rPr>
        <w:t>kg’ı</w:t>
      </w:r>
      <w:proofErr w:type="spellEnd"/>
      <w:r w:rsidRPr="005C4085">
        <w:rPr>
          <w:rFonts w:ascii="Times New Roman" w:hAnsi="Times New Roman" w:cs="Times New Roman"/>
        </w:rPr>
        <w:t>, erkek farelerde 2,5 mg/</w:t>
      </w:r>
      <w:proofErr w:type="spellStart"/>
      <w:r w:rsidRPr="005C4085">
        <w:rPr>
          <w:rFonts w:ascii="Times New Roman" w:hAnsi="Times New Roman" w:cs="Times New Roman"/>
        </w:rPr>
        <w:t>kg’ı</w:t>
      </w:r>
      <w:proofErr w:type="spellEnd"/>
      <w:r w:rsidRPr="005C4085">
        <w:rPr>
          <w:rFonts w:ascii="Times New Roman" w:hAnsi="Times New Roman" w:cs="Times New Roman"/>
        </w:rPr>
        <w:t>, dişi farelerde 2,6 mg/</w:t>
      </w:r>
      <w:proofErr w:type="spellStart"/>
      <w:r w:rsidRPr="005C4085">
        <w:rPr>
          <w:rFonts w:ascii="Times New Roman" w:hAnsi="Times New Roman" w:cs="Times New Roman"/>
        </w:rPr>
        <w:t>kg’ı</w:t>
      </w:r>
      <w:proofErr w:type="spellEnd"/>
      <w:r w:rsidRPr="005C4085">
        <w:rPr>
          <w:rFonts w:ascii="Times New Roman" w:hAnsi="Times New Roman" w:cs="Times New Roman"/>
        </w:rPr>
        <w:t xml:space="preserve"> aşar; IV LD50’si erkek sıçanlarda 21 mg/kg, dişi sıçanlarda 23 mg/kg, erkek farelerde 25 mg/kg, dişi farelerde 24 mg/</w:t>
      </w:r>
      <w:proofErr w:type="spellStart"/>
      <w:r w:rsidRPr="005C4085">
        <w:rPr>
          <w:rFonts w:ascii="Times New Roman" w:hAnsi="Times New Roman" w:cs="Times New Roman"/>
        </w:rPr>
        <w:t>kg’dır</w:t>
      </w:r>
      <w:proofErr w:type="spellEnd"/>
      <w:r w:rsidRPr="005C4085">
        <w:rPr>
          <w:rFonts w:ascii="Times New Roman" w:hAnsi="Times New Roman" w:cs="Times New Roman"/>
        </w:rPr>
        <w:t xml:space="preserve">; </w:t>
      </w:r>
      <w:proofErr w:type="spellStart"/>
      <w:r w:rsidRPr="005C4085">
        <w:rPr>
          <w:rFonts w:ascii="Times New Roman" w:hAnsi="Times New Roman" w:cs="Times New Roman"/>
        </w:rPr>
        <w:t>subkutan</w:t>
      </w:r>
      <w:proofErr w:type="spellEnd"/>
      <w:r w:rsidRPr="005C4085">
        <w:rPr>
          <w:rFonts w:ascii="Times New Roman" w:hAnsi="Times New Roman" w:cs="Times New Roman"/>
        </w:rPr>
        <w:t xml:space="preserve"> LD50’si ise erkek ve dişi sıçanlarda 1 g/</w:t>
      </w:r>
      <w:proofErr w:type="spellStart"/>
      <w:r w:rsidRPr="005C4085">
        <w:rPr>
          <w:rFonts w:ascii="Times New Roman" w:hAnsi="Times New Roman" w:cs="Times New Roman"/>
        </w:rPr>
        <w:t>kg’dan</w:t>
      </w:r>
      <w:proofErr w:type="spellEnd"/>
      <w:r w:rsidRPr="005C4085">
        <w:rPr>
          <w:rFonts w:ascii="Times New Roman" w:hAnsi="Times New Roman" w:cs="Times New Roman"/>
        </w:rPr>
        <w:t>, erkek farelerde 637 mg/</w:t>
      </w:r>
      <w:proofErr w:type="spellStart"/>
      <w:r w:rsidRPr="005C4085">
        <w:rPr>
          <w:rFonts w:ascii="Times New Roman" w:hAnsi="Times New Roman" w:cs="Times New Roman"/>
        </w:rPr>
        <w:t>kg’dan</w:t>
      </w:r>
      <w:proofErr w:type="spellEnd"/>
      <w:r w:rsidRPr="005C4085">
        <w:rPr>
          <w:rFonts w:ascii="Times New Roman" w:hAnsi="Times New Roman" w:cs="Times New Roman"/>
        </w:rPr>
        <w:t>, dişi farelerde 632 mg/</w:t>
      </w:r>
      <w:proofErr w:type="spellStart"/>
      <w:r w:rsidRPr="005C4085">
        <w:rPr>
          <w:rFonts w:ascii="Times New Roman" w:hAnsi="Times New Roman" w:cs="Times New Roman"/>
        </w:rPr>
        <w:t>kg’dan</w:t>
      </w:r>
      <w:proofErr w:type="spellEnd"/>
      <w:r w:rsidRPr="005C4085">
        <w:rPr>
          <w:rFonts w:ascii="Times New Roman" w:hAnsi="Times New Roman" w:cs="Times New Roman"/>
        </w:rPr>
        <w:t xml:space="preserve"> fazladır. </w:t>
      </w:r>
      <w:proofErr w:type="gramEnd"/>
      <w:r w:rsidRPr="005C4085">
        <w:rPr>
          <w:rFonts w:ascii="Times New Roman" w:hAnsi="Times New Roman" w:cs="Times New Roman"/>
        </w:rPr>
        <w:t xml:space="preserve">İnsanlarda </w:t>
      </w:r>
      <w:proofErr w:type="spellStart"/>
      <w:r w:rsidRPr="005C4085">
        <w:rPr>
          <w:rFonts w:ascii="Times New Roman" w:hAnsi="Times New Roman" w:cs="Times New Roman"/>
        </w:rPr>
        <w:t>klorheksidin</w:t>
      </w:r>
      <w:proofErr w:type="spellEnd"/>
      <w:r w:rsidRPr="005C4085">
        <w:rPr>
          <w:rFonts w:ascii="Times New Roman" w:hAnsi="Times New Roman" w:cs="Times New Roman"/>
        </w:rPr>
        <w:t xml:space="preserve"> </w:t>
      </w:r>
      <w:proofErr w:type="spellStart"/>
      <w:r w:rsidRPr="005C4085">
        <w:rPr>
          <w:rFonts w:ascii="Times New Roman" w:hAnsi="Times New Roman" w:cs="Times New Roman"/>
        </w:rPr>
        <w:t>glukonatın</w:t>
      </w:r>
      <w:proofErr w:type="spellEnd"/>
      <w:r w:rsidRPr="005C4085">
        <w:rPr>
          <w:rFonts w:ascii="Times New Roman" w:hAnsi="Times New Roman" w:cs="Times New Roman"/>
        </w:rPr>
        <w:t xml:space="preserve"> oral LD50’si yaklaşık 2 g/</w:t>
      </w:r>
      <w:proofErr w:type="spellStart"/>
      <w:r w:rsidRPr="005C4085">
        <w:rPr>
          <w:rFonts w:ascii="Times New Roman" w:hAnsi="Times New Roman" w:cs="Times New Roman"/>
        </w:rPr>
        <w:t>kg’dır</w:t>
      </w:r>
      <w:proofErr w:type="spellEnd"/>
      <w:r w:rsidRPr="005C4085">
        <w:rPr>
          <w:rFonts w:ascii="Times New Roman" w:hAnsi="Times New Roman" w:cs="Times New Roman"/>
        </w:rPr>
        <w:t>.</w:t>
      </w:r>
    </w:p>
    <w:p w:rsidR="004B48A8" w:rsidRPr="005C4085" w:rsidRDefault="004B48A8" w:rsidP="004B48A8">
      <w:pPr>
        <w:pStyle w:val="CM12"/>
        <w:spacing w:line="360" w:lineRule="auto"/>
        <w:jc w:val="both"/>
        <w:rPr>
          <w:rFonts w:ascii="Times New Roman" w:hAnsi="Times New Roman" w:cs="Times New Roman"/>
        </w:rPr>
      </w:pPr>
      <w:proofErr w:type="spellStart"/>
      <w:r w:rsidRPr="005C4085">
        <w:rPr>
          <w:rFonts w:ascii="Times New Roman" w:hAnsi="Times New Roman" w:cs="Times New Roman"/>
        </w:rPr>
        <w:t>Benzidaminin</w:t>
      </w:r>
      <w:proofErr w:type="spellEnd"/>
      <w:r w:rsidRPr="005C4085">
        <w:rPr>
          <w:rFonts w:ascii="Times New Roman" w:hAnsi="Times New Roman" w:cs="Times New Roman"/>
        </w:rPr>
        <w:t xml:space="preserve"> akut çalışmalarda </w:t>
      </w:r>
      <w:proofErr w:type="spellStart"/>
      <w:r w:rsidRPr="005C4085">
        <w:rPr>
          <w:rFonts w:ascii="Times New Roman" w:hAnsi="Times New Roman" w:cs="Times New Roman"/>
        </w:rPr>
        <w:t>letal</w:t>
      </w:r>
      <w:proofErr w:type="spellEnd"/>
      <w:r w:rsidRPr="005C4085">
        <w:rPr>
          <w:rFonts w:ascii="Times New Roman" w:hAnsi="Times New Roman" w:cs="Times New Roman"/>
        </w:rPr>
        <w:t xml:space="preserve"> dozu tedavi dozunun çok üzerindedir. İnsanda </w:t>
      </w:r>
      <w:proofErr w:type="spellStart"/>
      <w:r w:rsidRPr="005C4085">
        <w:rPr>
          <w:rFonts w:ascii="Times New Roman" w:hAnsi="Times New Roman" w:cs="Times New Roman"/>
        </w:rPr>
        <w:t>terapötik</w:t>
      </w:r>
      <w:proofErr w:type="spellEnd"/>
      <w:r w:rsidRPr="005C4085">
        <w:rPr>
          <w:rFonts w:ascii="Times New Roman" w:hAnsi="Times New Roman" w:cs="Times New Roman"/>
        </w:rPr>
        <w:t xml:space="preserve"> doz </w:t>
      </w:r>
      <w:proofErr w:type="gramStart"/>
      <w:r w:rsidRPr="005C4085">
        <w:rPr>
          <w:rFonts w:ascii="Times New Roman" w:hAnsi="Times New Roman" w:cs="Times New Roman"/>
        </w:rPr>
        <w:t>0.7</w:t>
      </w:r>
      <w:proofErr w:type="gramEnd"/>
      <w:r w:rsidRPr="005C4085">
        <w:rPr>
          <w:rFonts w:ascii="Times New Roman" w:hAnsi="Times New Roman" w:cs="Times New Roman"/>
        </w:rPr>
        <w:t>-1.0 mg/kg.dır. Farelerde LD50 değerleri (mg/kg) 33 i.v</w:t>
      </w:r>
      <w:proofErr w:type="gramStart"/>
      <w:r w:rsidRPr="005C4085">
        <w:rPr>
          <w:rFonts w:ascii="Times New Roman" w:hAnsi="Times New Roman" w:cs="Times New Roman"/>
        </w:rPr>
        <w:t>.;</w:t>
      </w:r>
      <w:proofErr w:type="gramEnd"/>
      <w:r w:rsidRPr="005C4085">
        <w:rPr>
          <w:rFonts w:ascii="Times New Roman" w:hAnsi="Times New Roman" w:cs="Times New Roman"/>
        </w:rPr>
        <w:t xml:space="preserve"> 110 i.p.; 218 s.c.; ve 515 p.o; sıçanlarda 100 i.p. ve 1050 p.o. olarak belirlenmiştir.</w:t>
      </w:r>
    </w:p>
    <w:p w:rsidR="004B48A8" w:rsidRPr="005C4085" w:rsidRDefault="004B48A8" w:rsidP="004B48A8">
      <w:pPr>
        <w:pStyle w:val="Default"/>
        <w:rPr>
          <w:color w:val="auto"/>
        </w:rPr>
      </w:pPr>
    </w:p>
    <w:p w:rsidR="00E03C6B" w:rsidRPr="005C4085" w:rsidRDefault="00E03C6B" w:rsidP="00D72F5C">
      <w:pPr>
        <w:pStyle w:val="CM2"/>
        <w:spacing w:line="360" w:lineRule="auto"/>
        <w:jc w:val="both"/>
        <w:rPr>
          <w:rFonts w:ascii="Times New Roman" w:hAnsi="Times New Roman" w:cs="Times New Roman"/>
          <w:b/>
        </w:rPr>
      </w:pPr>
      <w:r w:rsidRPr="005C4085">
        <w:rPr>
          <w:rFonts w:ascii="Times New Roman" w:hAnsi="Times New Roman" w:cs="Times New Roman"/>
          <w:b/>
          <w:bCs/>
        </w:rPr>
        <w:t>6. FARMASÖT</w:t>
      </w:r>
      <w:r w:rsidRPr="005C4085">
        <w:rPr>
          <w:rFonts w:ascii="Times New Roman" w:hAnsi="Times New Roman" w:cs="Times New Roman"/>
          <w:b/>
        </w:rPr>
        <w:t>İ</w:t>
      </w:r>
      <w:r w:rsidRPr="005C4085">
        <w:rPr>
          <w:rFonts w:ascii="Times New Roman" w:hAnsi="Times New Roman" w:cs="Times New Roman"/>
          <w:b/>
          <w:bCs/>
        </w:rPr>
        <w:t>K ÖZELL</w:t>
      </w:r>
      <w:r w:rsidRPr="005C4085">
        <w:rPr>
          <w:rFonts w:ascii="Times New Roman" w:hAnsi="Times New Roman" w:cs="Times New Roman"/>
          <w:b/>
        </w:rPr>
        <w:t>İ</w:t>
      </w:r>
      <w:r w:rsidRPr="005C4085">
        <w:rPr>
          <w:rFonts w:ascii="Times New Roman" w:hAnsi="Times New Roman" w:cs="Times New Roman"/>
          <w:b/>
          <w:bCs/>
        </w:rPr>
        <w:t xml:space="preserve">KLER </w:t>
      </w:r>
    </w:p>
    <w:p w:rsidR="00E03C6B" w:rsidRPr="005C4085" w:rsidRDefault="00E03C6B" w:rsidP="00D72F5C">
      <w:pPr>
        <w:pStyle w:val="CM2"/>
        <w:spacing w:line="360" w:lineRule="auto"/>
        <w:jc w:val="both"/>
        <w:rPr>
          <w:rFonts w:ascii="Times New Roman" w:hAnsi="Times New Roman" w:cs="Times New Roman"/>
        </w:rPr>
      </w:pPr>
      <w:r w:rsidRPr="005C4085">
        <w:rPr>
          <w:rFonts w:ascii="Times New Roman" w:hAnsi="Times New Roman" w:cs="Times New Roman"/>
          <w:b/>
          <w:bCs/>
        </w:rPr>
        <w:t xml:space="preserve">6.1. Yardımcı maddelerin listesi </w:t>
      </w:r>
    </w:p>
    <w:tbl>
      <w:tblPr>
        <w:tblStyle w:val="TabloKlavuzu"/>
        <w:tblW w:w="5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77"/>
      </w:tblGrid>
      <w:tr w:rsidR="00F20BCE" w:rsidRPr="005C4085" w:rsidTr="00D72F5C">
        <w:trPr>
          <w:trHeight w:val="452"/>
        </w:trPr>
        <w:tc>
          <w:tcPr>
            <w:tcW w:w="5277" w:type="dxa"/>
            <w:vAlign w:val="center"/>
          </w:tcPr>
          <w:p w:rsidR="00F20BCE" w:rsidRPr="005C4085" w:rsidRDefault="00F20BCE" w:rsidP="00D72F5C">
            <w:pPr>
              <w:shd w:val="clear" w:color="auto" w:fill="FFFFFF"/>
              <w:spacing w:line="360" w:lineRule="auto"/>
              <w:jc w:val="both"/>
              <w:rPr>
                <w:rFonts w:ascii="Times New Roman" w:hAnsi="Times New Roman" w:cs="Times New Roman"/>
                <w:sz w:val="24"/>
                <w:szCs w:val="24"/>
              </w:rPr>
            </w:pPr>
            <w:r w:rsidRPr="005C4085">
              <w:rPr>
                <w:rFonts w:ascii="Times New Roman" w:hAnsi="Times New Roman" w:cs="Times New Roman"/>
                <w:sz w:val="24"/>
                <w:szCs w:val="24"/>
              </w:rPr>
              <w:t>Sodyum sakarin</w:t>
            </w:r>
          </w:p>
        </w:tc>
      </w:tr>
      <w:tr w:rsidR="00F20BCE" w:rsidRPr="005C4085" w:rsidTr="00D72F5C">
        <w:trPr>
          <w:trHeight w:val="452"/>
        </w:trPr>
        <w:tc>
          <w:tcPr>
            <w:tcW w:w="5277" w:type="dxa"/>
            <w:vAlign w:val="center"/>
          </w:tcPr>
          <w:p w:rsidR="00F20BCE" w:rsidRPr="005C4085" w:rsidRDefault="00F20BCE" w:rsidP="00D72F5C">
            <w:pPr>
              <w:shd w:val="clear" w:color="auto" w:fill="FFFFFF"/>
              <w:spacing w:line="360" w:lineRule="auto"/>
              <w:jc w:val="both"/>
              <w:rPr>
                <w:rFonts w:ascii="Times New Roman" w:hAnsi="Times New Roman" w:cs="Times New Roman"/>
                <w:sz w:val="24"/>
                <w:szCs w:val="24"/>
              </w:rPr>
            </w:pPr>
            <w:r w:rsidRPr="005C4085">
              <w:rPr>
                <w:rFonts w:ascii="Times New Roman" w:hAnsi="Times New Roman" w:cs="Times New Roman"/>
                <w:sz w:val="24"/>
                <w:szCs w:val="24"/>
              </w:rPr>
              <w:t>Gliserin</w:t>
            </w:r>
          </w:p>
        </w:tc>
      </w:tr>
      <w:tr w:rsidR="00F20BCE" w:rsidRPr="005C4085" w:rsidTr="00D72F5C">
        <w:trPr>
          <w:trHeight w:val="452"/>
        </w:trPr>
        <w:tc>
          <w:tcPr>
            <w:tcW w:w="5277" w:type="dxa"/>
            <w:vAlign w:val="center"/>
          </w:tcPr>
          <w:p w:rsidR="00F20BCE" w:rsidRPr="005C4085" w:rsidRDefault="00F20BCE" w:rsidP="00D72F5C">
            <w:pPr>
              <w:shd w:val="clear" w:color="auto" w:fill="FFFFFF"/>
              <w:spacing w:line="360" w:lineRule="auto"/>
              <w:jc w:val="both"/>
              <w:rPr>
                <w:rFonts w:ascii="Times New Roman" w:hAnsi="Times New Roman" w:cs="Times New Roman"/>
                <w:sz w:val="24"/>
                <w:szCs w:val="24"/>
              </w:rPr>
            </w:pPr>
            <w:r w:rsidRPr="005C4085">
              <w:rPr>
                <w:rFonts w:ascii="Times New Roman" w:hAnsi="Times New Roman" w:cs="Times New Roman"/>
                <w:sz w:val="24"/>
                <w:szCs w:val="24"/>
              </w:rPr>
              <w:t>Polisorbat 20</w:t>
            </w:r>
          </w:p>
        </w:tc>
      </w:tr>
      <w:tr w:rsidR="00F20BCE" w:rsidRPr="005C4085" w:rsidTr="00D72F5C">
        <w:trPr>
          <w:trHeight w:val="452"/>
        </w:trPr>
        <w:tc>
          <w:tcPr>
            <w:tcW w:w="5277" w:type="dxa"/>
            <w:vAlign w:val="center"/>
          </w:tcPr>
          <w:p w:rsidR="00F20BCE" w:rsidRPr="005C4085" w:rsidRDefault="00F20BCE" w:rsidP="00D72F5C">
            <w:pPr>
              <w:shd w:val="clear" w:color="auto" w:fill="FFFFFF"/>
              <w:spacing w:line="360" w:lineRule="auto"/>
              <w:jc w:val="both"/>
              <w:rPr>
                <w:rFonts w:ascii="Times New Roman" w:hAnsi="Times New Roman" w:cs="Times New Roman"/>
                <w:sz w:val="24"/>
                <w:szCs w:val="24"/>
              </w:rPr>
            </w:pPr>
            <w:r w:rsidRPr="005C4085">
              <w:rPr>
                <w:rFonts w:ascii="Times New Roman" w:hAnsi="Times New Roman" w:cs="Times New Roman"/>
                <w:sz w:val="24"/>
                <w:szCs w:val="24"/>
              </w:rPr>
              <w:t>Nane esansı</w:t>
            </w:r>
          </w:p>
        </w:tc>
      </w:tr>
      <w:tr w:rsidR="00F20BCE" w:rsidRPr="005C4085" w:rsidTr="00D72F5C">
        <w:trPr>
          <w:trHeight w:val="452"/>
        </w:trPr>
        <w:tc>
          <w:tcPr>
            <w:tcW w:w="5277" w:type="dxa"/>
            <w:vAlign w:val="center"/>
          </w:tcPr>
          <w:p w:rsidR="00F20BCE" w:rsidRPr="005C4085" w:rsidRDefault="00F20BCE" w:rsidP="00D72F5C">
            <w:pPr>
              <w:shd w:val="clear" w:color="auto" w:fill="FFFFFF"/>
              <w:spacing w:line="360" w:lineRule="auto"/>
              <w:jc w:val="both"/>
              <w:rPr>
                <w:rFonts w:ascii="Times New Roman" w:hAnsi="Times New Roman" w:cs="Times New Roman"/>
                <w:sz w:val="24"/>
                <w:szCs w:val="24"/>
              </w:rPr>
            </w:pPr>
            <w:r w:rsidRPr="005C4085">
              <w:rPr>
                <w:rFonts w:ascii="Times New Roman" w:hAnsi="Times New Roman" w:cs="Times New Roman"/>
                <w:sz w:val="24"/>
                <w:szCs w:val="24"/>
              </w:rPr>
              <w:t>Etanol %96</w:t>
            </w:r>
          </w:p>
        </w:tc>
      </w:tr>
      <w:tr w:rsidR="00F20BCE" w:rsidRPr="005C4085" w:rsidTr="00D72F5C">
        <w:trPr>
          <w:trHeight w:val="452"/>
        </w:trPr>
        <w:tc>
          <w:tcPr>
            <w:tcW w:w="5277" w:type="dxa"/>
            <w:vAlign w:val="center"/>
          </w:tcPr>
          <w:p w:rsidR="00F20BCE" w:rsidRPr="005C4085" w:rsidRDefault="00F20BCE" w:rsidP="00D72F5C">
            <w:pPr>
              <w:shd w:val="clear" w:color="auto" w:fill="FFFFFF"/>
              <w:spacing w:line="360" w:lineRule="auto"/>
              <w:jc w:val="both"/>
              <w:rPr>
                <w:rFonts w:ascii="Times New Roman" w:hAnsi="Times New Roman" w:cs="Times New Roman"/>
                <w:sz w:val="24"/>
                <w:szCs w:val="24"/>
              </w:rPr>
            </w:pPr>
            <w:r w:rsidRPr="005C4085">
              <w:rPr>
                <w:rFonts w:ascii="Times New Roman" w:hAnsi="Times New Roman" w:cs="Times New Roman"/>
                <w:sz w:val="24"/>
                <w:szCs w:val="24"/>
              </w:rPr>
              <w:t>Sodyum bikarbonat veya 1M HCl çözeltisi</w:t>
            </w:r>
          </w:p>
        </w:tc>
      </w:tr>
      <w:tr w:rsidR="00F20BCE" w:rsidRPr="005C4085" w:rsidTr="00D72F5C">
        <w:trPr>
          <w:trHeight w:val="452"/>
        </w:trPr>
        <w:tc>
          <w:tcPr>
            <w:tcW w:w="5277" w:type="dxa"/>
            <w:vAlign w:val="center"/>
          </w:tcPr>
          <w:p w:rsidR="0048545B" w:rsidRPr="005C4085" w:rsidRDefault="00F20BCE" w:rsidP="00D72F5C">
            <w:pPr>
              <w:shd w:val="clear" w:color="auto" w:fill="FFFFFF"/>
              <w:spacing w:line="360" w:lineRule="auto"/>
              <w:jc w:val="both"/>
              <w:rPr>
                <w:rFonts w:ascii="Times New Roman" w:hAnsi="Times New Roman" w:cs="Times New Roman"/>
                <w:sz w:val="24"/>
                <w:szCs w:val="24"/>
              </w:rPr>
            </w:pPr>
            <w:proofErr w:type="spellStart"/>
            <w:r w:rsidRPr="005C4085">
              <w:rPr>
                <w:rFonts w:ascii="Times New Roman" w:hAnsi="Times New Roman" w:cs="Times New Roman"/>
                <w:sz w:val="24"/>
                <w:szCs w:val="24"/>
              </w:rPr>
              <w:t>Deiyonize</w:t>
            </w:r>
            <w:proofErr w:type="spellEnd"/>
            <w:r w:rsidRPr="005C4085">
              <w:rPr>
                <w:rFonts w:ascii="Times New Roman" w:hAnsi="Times New Roman" w:cs="Times New Roman"/>
                <w:sz w:val="24"/>
                <w:szCs w:val="24"/>
              </w:rPr>
              <w:t xml:space="preserve"> su</w:t>
            </w:r>
          </w:p>
          <w:p w:rsidR="00F067AB" w:rsidRPr="005C4085" w:rsidRDefault="00F067AB" w:rsidP="00D72F5C">
            <w:pPr>
              <w:shd w:val="clear" w:color="auto" w:fill="FFFFFF"/>
              <w:spacing w:line="360" w:lineRule="auto"/>
              <w:jc w:val="both"/>
              <w:rPr>
                <w:rFonts w:ascii="Times New Roman" w:hAnsi="Times New Roman" w:cs="Times New Roman"/>
                <w:sz w:val="24"/>
                <w:szCs w:val="24"/>
              </w:rPr>
            </w:pPr>
          </w:p>
        </w:tc>
      </w:tr>
    </w:tbl>
    <w:p w:rsidR="00E03C6B" w:rsidRPr="005C4085" w:rsidRDefault="00A109CE" w:rsidP="00D72F5C">
      <w:pPr>
        <w:pStyle w:val="CM12"/>
        <w:spacing w:line="360" w:lineRule="auto"/>
        <w:jc w:val="both"/>
        <w:rPr>
          <w:rFonts w:ascii="Times New Roman" w:hAnsi="Times New Roman" w:cs="Times New Roman"/>
        </w:rPr>
      </w:pPr>
      <w:r w:rsidRPr="005C4085">
        <w:rPr>
          <w:rFonts w:ascii="Times New Roman" w:hAnsi="Times New Roman" w:cs="Times New Roman"/>
          <w:b/>
          <w:bCs/>
        </w:rPr>
        <w:lastRenderedPageBreak/>
        <w:t>6</w:t>
      </w:r>
      <w:r w:rsidR="00E03C6B" w:rsidRPr="005C4085">
        <w:rPr>
          <w:rFonts w:ascii="Times New Roman" w:hAnsi="Times New Roman" w:cs="Times New Roman"/>
          <w:b/>
          <w:bCs/>
        </w:rPr>
        <w:t xml:space="preserve">.2. Geçimsizlikler </w:t>
      </w:r>
    </w:p>
    <w:p w:rsidR="00E03C6B" w:rsidRPr="005C4085" w:rsidRDefault="00E03C6B" w:rsidP="00D72F5C">
      <w:pPr>
        <w:pStyle w:val="CM12"/>
        <w:spacing w:line="360" w:lineRule="auto"/>
        <w:jc w:val="both"/>
        <w:rPr>
          <w:rFonts w:ascii="Times New Roman" w:hAnsi="Times New Roman" w:cs="Times New Roman"/>
        </w:rPr>
      </w:pPr>
      <w:r w:rsidRPr="005C4085">
        <w:rPr>
          <w:rFonts w:ascii="Times New Roman" w:hAnsi="Times New Roman" w:cs="Times New Roman"/>
        </w:rPr>
        <w:t xml:space="preserve">Klorheksidin tuzları, sabun ve diğer anyonik bileşiklerle, arap zamkı, sodyum alginat, sodyum karboksi metil selüloz gibi anyonik polielektrolitlerle, nişasta ve kitre zamkı </w:t>
      </w:r>
      <w:proofErr w:type="gramStart"/>
      <w:r w:rsidRPr="005C4085">
        <w:rPr>
          <w:rFonts w:ascii="Times New Roman" w:hAnsi="Times New Roman" w:cs="Times New Roman"/>
        </w:rPr>
        <w:t>ile,</w:t>
      </w:r>
      <w:proofErr w:type="gramEnd"/>
      <w:r w:rsidRPr="005C4085">
        <w:rPr>
          <w:rFonts w:ascii="Times New Roman" w:hAnsi="Times New Roman" w:cs="Times New Roman"/>
        </w:rPr>
        <w:t xml:space="preserve"> brillant green, kloramfenikol, bakır sülfat, floressein sodyum, formaldehit, gümüş nitrat, çinko sülfat gibi maddelerle geçimsizdir (Bkz. Bölüm 4.5</w:t>
      </w:r>
      <w:r w:rsidR="00433BC7" w:rsidRPr="005C4085">
        <w:rPr>
          <w:rFonts w:ascii="Times New Roman" w:hAnsi="Times New Roman" w:cs="Times New Roman"/>
        </w:rPr>
        <w:t>.</w:t>
      </w:r>
      <w:r w:rsidRPr="005C4085">
        <w:rPr>
          <w:rFonts w:ascii="Times New Roman" w:hAnsi="Times New Roman" w:cs="Times New Roman"/>
        </w:rPr>
        <w:t xml:space="preserve">) </w:t>
      </w:r>
    </w:p>
    <w:p w:rsidR="00E03C6B" w:rsidRPr="005C4085" w:rsidRDefault="00E03C6B" w:rsidP="00D72F5C">
      <w:pPr>
        <w:pStyle w:val="CM2"/>
        <w:spacing w:line="360" w:lineRule="auto"/>
        <w:jc w:val="both"/>
        <w:rPr>
          <w:rFonts w:ascii="Times New Roman" w:hAnsi="Times New Roman" w:cs="Times New Roman"/>
        </w:rPr>
      </w:pPr>
      <w:r w:rsidRPr="005C4085">
        <w:rPr>
          <w:rFonts w:ascii="Times New Roman" w:hAnsi="Times New Roman" w:cs="Times New Roman"/>
          <w:b/>
          <w:bCs/>
        </w:rPr>
        <w:t xml:space="preserve">6.3. Raf ömrü </w:t>
      </w:r>
    </w:p>
    <w:p w:rsidR="00E03C6B" w:rsidRPr="005C4085" w:rsidRDefault="00E03C6B" w:rsidP="00D72F5C">
      <w:pPr>
        <w:pStyle w:val="CM12"/>
        <w:spacing w:line="360" w:lineRule="auto"/>
        <w:jc w:val="both"/>
        <w:rPr>
          <w:rFonts w:ascii="Times New Roman" w:hAnsi="Times New Roman" w:cs="Times New Roman"/>
        </w:rPr>
      </w:pPr>
      <w:r w:rsidRPr="005C4085">
        <w:rPr>
          <w:rFonts w:ascii="Times New Roman" w:hAnsi="Times New Roman" w:cs="Times New Roman"/>
        </w:rPr>
        <w:t xml:space="preserve">24 ay </w:t>
      </w:r>
    </w:p>
    <w:p w:rsidR="00E03C6B" w:rsidRPr="005C4085" w:rsidRDefault="00E03C6B" w:rsidP="00D72F5C">
      <w:pPr>
        <w:pStyle w:val="CM2"/>
        <w:spacing w:line="360" w:lineRule="auto"/>
        <w:jc w:val="both"/>
        <w:rPr>
          <w:rFonts w:ascii="Times New Roman" w:hAnsi="Times New Roman" w:cs="Times New Roman"/>
        </w:rPr>
      </w:pPr>
      <w:r w:rsidRPr="005C4085">
        <w:rPr>
          <w:rFonts w:ascii="Times New Roman" w:hAnsi="Times New Roman" w:cs="Times New Roman"/>
          <w:b/>
          <w:bCs/>
        </w:rPr>
        <w:t xml:space="preserve">6.4. Saklamaya yönelik özel uyarılar </w:t>
      </w:r>
    </w:p>
    <w:p w:rsidR="0048545B" w:rsidRPr="005C4085" w:rsidRDefault="00F20BCE" w:rsidP="00D72F5C">
      <w:pPr>
        <w:shd w:val="clear" w:color="auto" w:fill="FFFFFF"/>
        <w:spacing w:after="0" w:line="360" w:lineRule="auto"/>
        <w:jc w:val="both"/>
        <w:rPr>
          <w:rFonts w:ascii="Times New Roman" w:hAnsi="Times New Roman" w:cs="Times New Roman"/>
          <w:sz w:val="24"/>
          <w:szCs w:val="24"/>
        </w:rPr>
      </w:pPr>
      <w:r w:rsidRPr="005C4085">
        <w:rPr>
          <w:rFonts w:ascii="Times New Roman" w:hAnsi="Times New Roman" w:cs="Times New Roman"/>
          <w:sz w:val="24"/>
          <w:szCs w:val="24"/>
        </w:rPr>
        <w:t>25°C' nin altındaki oda sıcaklığında ve ışıktan koruyarak saklayınız</w:t>
      </w:r>
      <w:r w:rsidR="00E03C6B" w:rsidRPr="005C4085">
        <w:rPr>
          <w:rFonts w:ascii="Times New Roman" w:hAnsi="Times New Roman" w:cs="Times New Roman"/>
          <w:sz w:val="24"/>
          <w:szCs w:val="24"/>
        </w:rPr>
        <w:t xml:space="preserve">. </w:t>
      </w:r>
    </w:p>
    <w:p w:rsidR="00E03C6B" w:rsidRPr="005C4085" w:rsidRDefault="00E03C6B" w:rsidP="00D72F5C">
      <w:pPr>
        <w:shd w:val="clear" w:color="auto" w:fill="FFFFFF"/>
        <w:spacing w:after="0" w:line="360" w:lineRule="auto"/>
        <w:jc w:val="both"/>
        <w:rPr>
          <w:rFonts w:ascii="Times New Roman" w:hAnsi="Times New Roman" w:cs="Times New Roman"/>
          <w:sz w:val="24"/>
          <w:szCs w:val="24"/>
        </w:rPr>
      </w:pPr>
      <w:r w:rsidRPr="005C4085">
        <w:rPr>
          <w:rFonts w:ascii="Times New Roman" w:hAnsi="Times New Roman" w:cs="Times New Roman"/>
          <w:sz w:val="24"/>
          <w:szCs w:val="24"/>
        </w:rPr>
        <w:t xml:space="preserve">Şişe kutusuna yerleştirilip, dik duracak şekilde saklanmalıdır. </w:t>
      </w:r>
    </w:p>
    <w:p w:rsidR="00E03C6B" w:rsidRPr="005C4085" w:rsidRDefault="00E03C6B" w:rsidP="00D72F5C">
      <w:pPr>
        <w:pStyle w:val="CM2"/>
        <w:spacing w:line="360" w:lineRule="auto"/>
        <w:jc w:val="both"/>
        <w:rPr>
          <w:rFonts w:ascii="Times New Roman" w:hAnsi="Times New Roman" w:cs="Times New Roman"/>
          <w:b/>
        </w:rPr>
      </w:pPr>
      <w:r w:rsidRPr="005C4085">
        <w:rPr>
          <w:rFonts w:ascii="Times New Roman" w:hAnsi="Times New Roman" w:cs="Times New Roman"/>
          <w:b/>
          <w:bCs/>
        </w:rPr>
        <w:t>6.5. Ambalajın niteli</w:t>
      </w:r>
      <w:r w:rsidRPr="005C4085">
        <w:rPr>
          <w:rFonts w:ascii="Times New Roman" w:hAnsi="Times New Roman" w:cs="Times New Roman"/>
          <w:b/>
        </w:rPr>
        <w:t>ğ</w:t>
      </w:r>
      <w:r w:rsidRPr="005C4085">
        <w:rPr>
          <w:rFonts w:ascii="Times New Roman" w:hAnsi="Times New Roman" w:cs="Times New Roman"/>
          <w:b/>
          <w:bCs/>
        </w:rPr>
        <w:t>i ve içeri</w:t>
      </w:r>
      <w:r w:rsidRPr="005C4085">
        <w:rPr>
          <w:rFonts w:ascii="Times New Roman" w:hAnsi="Times New Roman" w:cs="Times New Roman"/>
          <w:b/>
        </w:rPr>
        <w:t>ğ</w:t>
      </w:r>
      <w:r w:rsidRPr="005C4085">
        <w:rPr>
          <w:rFonts w:ascii="Times New Roman" w:hAnsi="Times New Roman" w:cs="Times New Roman"/>
          <w:b/>
          <w:bCs/>
        </w:rPr>
        <w:t xml:space="preserve">i </w:t>
      </w:r>
    </w:p>
    <w:p w:rsidR="00F20BCE" w:rsidRPr="005C4085" w:rsidRDefault="00F20BCE" w:rsidP="00D72F5C">
      <w:pPr>
        <w:shd w:val="clear" w:color="auto" w:fill="FFFFFF"/>
        <w:spacing w:after="0" w:line="360" w:lineRule="auto"/>
        <w:jc w:val="both"/>
        <w:rPr>
          <w:rFonts w:ascii="Times New Roman" w:hAnsi="Times New Roman" w:cs="Times New Roman"/>
          <w:sz w:val="24"/>
          <w:szCs w:val="24"/>
        </w:rPr>
      </w:pPr>
      <w:r w:rsidRPr="005C4085">
        <w:rPr>
          <w:rFonts w:ascii="Times New Roman" w:hAnsi="Times New Roman" w:cs="Times New Roman"/>
          <w:sz w:val="24"/>
          <w:szCs w:val="24"/>
        </w:rPr>
        <w:t>Primer ambalaj malzemesi olarak sprey pompa aparatlı 30 mL’lik amber renkli cam şişe kullanılmaktadır. Ürünümüzün her bir kutusunda 1 adet şişe bulunmaktadır.</w:t>
      </w:r>
    </w:p>
    <w:p w:rsidR="00E03C6B" w:rsidRPr="005C4085" w:rsidRDefault="00E03C6B" w:rsidP="00D72F5C">
      <w:pPr>
        <w:pStyle w:val="CM2"/>
        <w:spacing w:line="360" w:lineRule="auto"/>
        <w:jc w:val="both"/>
        <w:rPr>
          <w:rFonts w:ascii="Times New Roman" w:hAnsi="Times New Roman" w:cs="Times New Roman"/>
          <w:b/>
        </w:rPr>
      </w:pPr>
      <w:r w:rsidRPr="005C4085">
        <w:rPr>
          <w:rFonts w:ascii="Times New Roman" w:hAnsi="Times New Roman" w:cs="Times New Roman"/>
          <w:b/>
          <w:bCs/>
        </w:rPr>
        <w:t>6.6. Be</w:t>
      </w:r>
      <w:r w:rsidRPr="005C4085">
        <w:rPr>
          <w:rFonts w:ascii="Times New Roman" w:hAnsi="Times New Roman" w:cs="Times New Roman"/>
          <w:b/>
        </w:rPr>
        <w:t>ş</w:t>
      </w:r>
      <w:r w:rsidRPr="005C4085">
        <w:rPr>
          <w:rFonts w:ascii="Times New Roman" w:hAnsi="Times New Roman" w:cs="Times New Roman"/>
          <w:b/>
          <w:bCs/>
        </w:rPr>
        <w:t>eri tıbbi üründen arta kalan maddelerin imhası ve di</w:t>
      </w:r>
      <w:r w:rsidRPr="005C4085">
        <w:rPr>
          <w:rFonts w:ascii="Times New Roman" w:hAnsi="Times New Roman" w:cs="Times New Roman"/>
          <w:b/>
        </w:rPr>
        <w:t>ğ</w:t>
      </w:r>
      <w:r w:rsidRPr="005C4085">
        <w:rPr>
          <w:rFonts w:ascii="Times New Roman" w:hAnsi="Times New Roman" w:cs="Times New Roman"/>
          <w:b/>
          <w:bCs/>
        </w:rPr>
        <w:t xml:space="preserve">er özel önlemler </w:t>
      </w:r>
    </w:p>
    <w:p w:rsidR="00E03C6B" w:rsidRPr="005C4085" w:rsidRDefault="00E03C6B" w:rsidP="00D72F5C">
      <w:pPr>
        <w:pStyle w:val="CM2"/>
        <w:spacing w:line="360" w:lineRule="auto"/>
        <w:jc w:val="both"/>
        <w:rPr>
          <w:rFonts w:ascii="Times New Roman" w:hAnsi="Times New Roman" w:cs="Times New Roman"/>
        </w:rPr>
      </w:pPr>
      <w:r w:rsidRPr="005C4085">
        <w:rPr>
          <w:rFonts w:ascii="Times New Roman" w:hAnsi="Times New Roman" w:cs="Times New Roman"/>
        </w:rPr>
        <w:t xml:space="preserve">Kullanılmamış olan ürünler ya da atık materyaller “Tıbbi Atıkların Kontrolü Yönetmeliği” ve “Ambalaj ve Ambalaj Atıklarının Kontrolü Yönetmelikleri”ne uygun olarak imha edilmelidir. </w:t>
      </w:r>
    </w:p>
    <w:p w:rsidR="004B48A8" w:rsidRPr="005C4085" w:rsidRDefault="004B48A8" w:rsidP="00D72F5C">
      <w:pPr>
        <w:pStyle w:val="Default"/>
        <w:spacing w:line="360" w:lineRule="auto"/>
        <w:rPr>
          <w:color w:val="auto"/>
        </w:rPr>
      </w:pPr>
    </w:p>
    <w:p w:rsidR="00F20BCE" w:rsidRPr="005C4085" w:rsidRDefault="00E03C6B" w:rsidP="004B48A8">
      <w:pPr>
        <w:pStyle w:val="CM2"/>
        <w:spacing w:line="360" w:lineRule="auto"/>
        <w:jc w:val="both"/>
        <w:rPr>
          <w:rFonts w:ascii="Times New Roman" w:hAnsi="Times New Roman" w:cs="Times New Roman"/>
          <w:b/>
        </w:rPr>
      </w:pPr>
      <w:proofErr w:type="gramStart"/>
      <w:r w:rsidRPr="005C4085">
        <w:rPr>
          <w:rFonts w:ascii="Times New Roman" w:hAnsi="Times New Roman" w:cs="Times New Roman"/>
          <w:b/>
          <w:bCs/>
        </w:rPr>
        <w:t>7 .</w:t>
      </w:r>
      <w:proofErr w:type="gramEnd"/>
      <w:r w:rsidRPr="005C4085">
        <w:rPr>
          <w:rFonts w:ascii="Times New Roman" w:hAnsi="Times New Roman" w:cs="Times New Roman"/>
          <w:b/>
          <w:bCs/>
        </w:rPr>
        <w:t xml:space="preserve"> RUHSAT SAH</w:t>
      </w:r>
      <w:r w:rsidRPr="005C4085">
        <w:rPr>
          <w:rFonts w:ascii="Times New Roman" w:hAnsi="Times New Roman" w:cs="Times New Roman"/>
          <w:b/>
        </w:rPr>
        <w:t>İ</w:t>
      </w:r>
      <w:r w:rsidRPr="005C4085">
        <w:rPr>
          <w:rFonts w:ascii="Times New Roman" w:hAnsi="Times New Roman" w:cs="Times New Roman"/>
          <w:b/>
          <w:bCs/>
        </w:rPr>
        <w:t>B</w:t>
      </w:r>
      <w:r w:rsidRPr="005C4085">
        <w:rPr>
          <w:rFonts w:ascii="Times New Roman" w:hAnsi="Times New Roman" w:cs="Times New Roman"/>
          <w:b/>
        </w:rPr>
        <w:t xml:space="preserve">İ </w:t>
      </w:r>
    </w:p>
    <w:p w:rsidR="00F20BCE" w:rsidRPr="005C4085" w:rsidRDefault="00E60F5A" w:rsidP="00D72F5C">
      <w:pPr>
        <w:spacing w:after="0" w:line="360" w:lineRule="auto"/>
        <w:jc w:val="both"/>
        <w:rPr>
          <w:rFonts w:ascii="Times New Roman" w:eastAsia="MS Mincho" w:hAnsi="Times New Roman"/>
          <w:sz w:val="24"/>
          <w:szCs w:val="24"/>
          <w:lang w:eastAsia="ja-JP"/>
        </w:rPr>
      </w:pPr>
      <w:r w:rsidRPr="005C4085">
        <w:rPr>
          <w:rFonts w:ascii="Times New Roman" w:eastAsia="MS Mincho" w:hAnsi="Times New Roman"/>
          <w:sz w:val="24"/>
          <w:szCs w:val="24"/>
          <w:lang w:eastAsia="ja-JP"/>
        </w:rPr>
        <w:t xml:space="preserve">DEVA HOLDİNG A.Ş. </w:t>
      </w:r>
    </w:p>
    <w:p w:rsidR="00F20BCE" w:rsidRPr="005C4085" w:rsidRDefault="00F20BCE" w:rsidP="00D72F5C">
      <w:pPr>
        <w:spacing w:after="0" w:line="360" w:lineRule="auto"/>
        <w:jc w:val="both"/>
        <w:rPr>
          <w:rFonts w:ascii="Times New Roman" w:eastAsia="MS Mincho" w:hAnsi="Times New Roman"/>
          <w:sz w:val="24"/>
          <w:szCs w:val="24"/>
          <w:lang w:eastAsia="ja-JP"/>
        </w:rPr>
      </w:pPr>
      <w:r w:rsidRPr="005C4085">
        <w:rPr>
          <w:rFonts w:ascii="Times New Roman" w:eastAsia="MS Mincho" w:hAnsi="Times New Roman"/>
          <w:sz w:val="24"/>
          <w:szCs w:val="24"/>
          <w:lang w:eastAsia="ja-JP"/>
        </w:rPr>
        <w:t xml:space="preserve">Halkalı Merkez Mah. Basın Ekspres Cad. No:1 34303 </w:t>
      </w:r>
    </w:p>
    <w:p w:rsidR="00F20BCE" w:rsidRPr="005C4085" w:rsidRDefault="00F20BCE" w:rsidP="00D72F5C">
      <w:pPr>
        <w:spacing w:after="0" w:line="360" w:lineRule="auto"/>
        <w:jc w:val="both"/>
        <w:rPr>
          <w:rFonts w:ascii="Times New Roman" w:eastAsia="MS Mincho" w:hAnsi="Times New Roman"/>
          <w:sz w:val="24"/>
          <w:szCs w:val="24"/>
          <w:lang w:eastAsia="ja-JP"/>
        </w:rPr>
      </w:pPr>
      <w:r w:rsidRPr="005C4085">
        <w:rPr>
          <w:rFonts w:ascii="Times New Roman" w:eastAsia="MS Mincho" w:hAnsi="Times New Roman"/>
          <w:sz w:val="24"/>
          <w:szCs w:val="24"/>
          <w:lang w:eastAsia="ja-JP"/>
        </w:rPr>
        <w:t>Küçükçekmece/İSTANBUL</w:t>
      </w:r>
    </w:p>
    <w:p w:rsidR="00F20BCE" w:rsidRPr="005C4085" w:rsidRDefault="006A64D9" w:rsidP="00D72F5C">
      <w:pPr>
        <w:spacing w:after="0" w:line="360" w:lineRule="auto"/>
        <w:jc w:val="both"/>
        <w:rPr>
          <w:rFonts w:ascii="Times New Roman" w:eastAsia="MS Mincho" w:hAnsi="Times New Roman"/>
          <w:sz w:val="24"/>
          <w:szCs w:val="24"/>
          <w:lang w:eastAsia="ja-JP"/>
        </w:rPr>
      </w:pPr>
      <w:r w:rsidRPr="005C4085">
        <w:rPr>
          <w:rFonts w:ascii="Times New Roman" w:eastAsia="MS Mincho" w:hAnsi="Times New Roman"/>
          <w:sz w:val="24"/>
          <w:szCs w:val="24"/>
          <w:lang w:eastAsia="ja-JP"/>
        </w:rPr>
        <w:t>Tel</w:t>
      </w:r>
      <w:r w:rsidR="00F20BCE" w:rsidRPr="005C4085">
        <w:rPr>
          <w:rFonts w:ascii="Times New Roman" w:eastAsia="MS Mincho" w:hAnsi="Times New Roman"/>
          <w:sz w:val="24"/>
          <w:szCs w:val="24"/>
          <w:lang w:eastAsia="ja-JP"/>
        </w:rPr>
        <w:t xml:space="preserve">: 0212 692 92 </w:t>
      </w:r>
      <w:proofErr w:type="spellStart"/>
      <w:r w:rsidR="00F20BCE" w:rsidRPr="005C4085">
        <w:rPr>
          <w:rFonts w:ascii="Times New Roman" w:eastAsia="MS Mincho" w:hAnsi="Times New Roman"/>
          <w:sz w:val="24"/>
          <w:szCs w:val="24"/>
          <w:lang w:eastAsia="ja-JP"/>
        </w:rPr>
        <w:t>92</w:t>
      </w:r>
      <w:proofErr w:type="spellEnd"/>
    </w:p>
    <w:p w:rsidR="00F20BCE" w:rsidRPr="005C4085" w:rsidRDefault="00F20BCE" w:rsidP="00D72F5C">
      <w:pPr>
        <w:spacing w:after="0" w:line="360" w:lineRule="auto"/>
        <w:jc w:val="both"/>
        <w:rPr>
          <w:rFonts w:ascii="Times New Roman" w:eastAsia="MS Mincho" w:hAnsi="Times New Roman"/>
          <w:sz w:val="24"/>
          <w:szCs w:val="24"/>
          <w:lang w:eastAsia="ja-JP"/>
        </w:rPr>
      </w:pPr>
      <w:r w:rsidRPr="005C4085">
        <w:rPr>
          <w:rFonts w:ascii="Times New Roman" w:eastAsia="MS Mincho" w:hAnsi="Times New Roman"/>
          <w:sz w:val="24"/>
          <w:szCs w:val="24"/>
          <w:lang w:eastAsia="ja-JP"/>
        </w:rPr>
        <w:t>Faks:</w:t>
      </w:r>
      <w:r w:rsidRPr="005C4085">
        <w:rPr>
          <w:rFonts w:ascii="Times New Roman" w:eastAsia="MS Mincho" w:hAnsi="Times New Roman"/>
          <w:b/>
          <w:sz w:val="24"/>
          <w:szCs w:val="24"/>
          <w:lang w:eastAsia="ja-JP"/>
        </w:rPr>
        <w:t xml:space="preserve"> </w:t>
      </w:r>
      <w:r w:rsidRPr="005C4085">
        <w:rPr>
          <w:rFonts w:ascii="Times New Roman" w:eastAsia="MS Mincho" w:hAnsi="Times New Roman"/>
          <w:sz w:val="24"/>
          <w:szCs w:val="24"/>
          <w:lang w:eastAsia="ja-JP"/>
        </w:rPr>
        <w:t>0212 697 00 24</w:t>
      </w:r>
    </w:p>
    <w:p w:rsidR="00A109CE" w:rsidRPr="005C4085" w:rsidRDefault="00A109CE" w:rsidP="00D72F5C">
      <w:pPr>
        <w:pStyle w:val="CM2"/>
        <w:spacing w:line="360" w:lineRule="auto"/>
        <w:jc w:val="both"/>
        <w:rPr>
          <w:rFonts w:ascii="Times New Roman" w:hAnsi="Times New Roman" w:cs="Times New Roman"/>
          <w:b/>
          <w:bCs/>
        </w:rPr>
      </w:pPr>
    </w:p>
    <w:p w:rsidR="00DC0815" w:rsidRPr="005C4085" w:rsidRDefault="00A109CE" w:rsidP="004B48A8">
      <w:pPr>
        <w:pStyle w:val="CM2"/>
        <w:spacing w:line="360" w:lineRule="auto"/>
        <w:jc w:val="both"/>
        <w:rPr>
          <w:rFonts w:ascii="Times New Roman" w:hAnsi="Times New Roman" w:cs="Times New Roman"/>
          <w:b/>
          <w:bCs/>
        </w:rPr>
      </w:pPr>
      <w:proofErr w:type="gramStart"/>
      <w:r w:rsidRPr="005C4085">
        <w:rPr>
          <w:rFonts w:ascii="Times New Roman" w:hAnsi="Times New Roman" w:cs="Times New Roman"/>
          <w:b/>
          <w:bCs/>
        </w:rPr>
        <w:t>8</w:t>
      </w:r>
      <w:r w:rsidR="00E03C6B" w:rsidRPr="005C4085">
        <w:rPr>
          <w:rFonts w:ascii="Times New Roman" w:hAnsi="Times New Roman" w:cs="Times New Roman"/>
          <w:b/>
          <w:bCs/>
        </w:rPr>
        <w:t xml:space="preserve"> .</w:t>
      </w:r>
      <w:proofErr w:type="gramEnd"/>
      <w:r w:rsidR="00E03C6B" w:rsidRPr="005C4085">
        <w:rPr>
          <w:rFonts w:ascii="Times New Roman" w:hAnsi="Times New Roman" w:cs="Times New Roman"/>
          <w:b/>
          <w:bCs/>
        </w:rPr>
        <w:t xml:space="preserve"> RUHSAT NUMARASI </w:t>
      </w:r>
      <w:r w:rsidR="00DC0815" w:rsidRPr="005C4085">
        <w:rPr>
          <w:rFonts w:ascii="Times New Roman" w:hAnsi="Times New Roman" w:cs="Times New Roman"/>
        </w:rPr>
        <w:t xml:space="preserve">   </w:t>
      </w:r>
    </w:p>
    <w:p w:rsidR="00A109CE" w:rsidRPr="005C4085" w:rsidRDefault="00DC0815" w:rsidP="004B48A8">
      <w:pPr>
        <w:pStyle w:val="Default"/>
        <w:spacing w:line="360" w:lineRule="auto"/>
        <w:rPr>
          <w:color w:val="auto"/>
        </w:rPr>
      </w:pPr>
      <w:r w:rsidRPr="005C4085">
        <w:rPr>
          <w:rFonts w:ascii="Times New Roman" w:hAnsi="Times New Roman" w:cs="Times New Roman"/>
          <w:color w:val="auto"/>
        </w:rPr>
        <w:t>245/49</w:t>
      </w:r>
    </w:p>
    <w:p w:rsidR="00E03C6B" w:rsidRPr="005C4085" w:rsidRDefault="00E03C6B" w:rsidP="00D72F5C">
      <w:pPr>
        <w:pStyle w:val="CM9"/>
        <w:spacing w:line="360" w:lineRule="auto"/>
        <w:jc w:val="both"/>
        <w:rPr>
          <w:rFonts w:ascii="Times New Roman" w:hAnsi="Times New Roman" w:cs="Times New Roman"/>
          <w:b/>
        </w:rPr>
      </w:pPr>
      <w:r w:rsidRPr="005C4085">
        <w:rPr>
          <w:rFonts w:ascii="Times New Roman" w:hAnsi="Times New Roman" w:cs="Times New Roman"/>
          <w:b/>
          <w:bCs/>
        </w:rPr>
        <w:t xml:space="preserve">9. </w:t>
      </w:r>
      <w:r w:rsidRPr="005C4085">
        <w:rPr>
          <w:rFonts w:ascii="Times New Roman" w:hAnsi="Times New Roman" w:cs="Times New Roman"/>
          <w:b/>
        </w:rPr>
        <w:t>İ</w:t>
      </w:r>
      <w:r w:rsidRPr="005C4085">
        <w:rPr>
          <w:rFonts w:ascii="Times New Roman" w:hAnsi="Times New Roman" w:cs="Times New Roman"/>
          <w:b/>
          <w:bCs/>
        </w:rPr>
        <w:t>LK RUHSAT TAR</w:t>
      </w:r>
      <w:r w:rsidRPr="005C4085">
        <w:rPr>
          <w:rFonts w:ascii="Times New Roman" w:hAnsi="Times New Roman" w:cs="Times New Roman"/>
          <w:b/>
        </w:rPr>
        <w:t>İ</w:t>
      </w:r>
      <w:r w:rsidRPr="005C4085">
        <w:rPr>
          <w:rFonts w:ascii="Times New Roman" w:hAnsi="Times New Roman" w:cs="Times New Roman"/>
          <w:b/>
          <w:bCs/>
        </w:rPr>
        <w:t>H</w:t>
      </w:r>
      <w:r w:rsidR="00F20BCE" w:rsidRPr="005C4085">
        <w:rPr>
          <w:rFonts w:ascii="Times New Roman" w:hAnsi="Times New Roman" w:cs="Times New Roman"/>
          <w:b/>
        </w:rPr>
        <w:t>İ</w:t>
      </w:r>
      <w:r w:rsidR="00F20BCE" w:rsidRPr="005C4085">
        <w:rPr>
          <w:rFonts w:ascii="Times New Roman" w:hAnsi="Times New Roman" w:cs="Times New Roman"/>
          <w:b/>
          <w:bCs/>
        </w:rPr>
        <w:t>/</w:t>
      </w:r>
      <w:r w:rsidRPr="005C4085">
        <w:rPr>
          <w:rFonts w:ascii="Times New Roman" w:hAnsi="Times New Roman" w:cs="Times New Roman"/>
          <w:b/>
          <w:bCs/>
        </w:rPr>
        <w:t>RUHSAT YEN</w:t>
      </w:r>
      <w:r w:rsidRPr="005C4085">
        <w:rPr>
          <w:rFonts w:ascii="Times New Roman" w:hAnsi="Times New Roman" w:cs="Times New Roman"/>
          <w:b/>
        </w:rPr>
        <w:t>İ</w:t>
      </w:r>
      <w:r w:rsidRPr="005C4085">
        <w:rPr>
          <w:rFonts w:ascii="Times New Roman" w:hAnsi="Times New Roman" w:cs="Times New Roman"/>
          <w:b/>
          <w:bCs/>
        </w:rPr>
        <w:t>LEME TAR</w:t>
      </w:r>
      <w:r w:rsidRPr="005C4085">
        <w:rPr>
          <w:rFonts w:ascii="Times New Roman" w:hAnsi="Times New Roman" w:cs="Times New Roman"/>
          <w:b/>
        </w:rPr>
        <w:t>İ</w:t>
      </w:r>
      <w:r w:rsidRPr="005C4085">
        <w:rPr>
          <w:rFonts w:ascii="Times New Roman" w:hAnsi="Times New Roman" w:cs="Times New Roman"/>
          <w:b/>
          <w:bCs/>
        </w:rPr>
        <w:t>H</w:t>
      </w:r>
      <w:r w:rsidRPr="005C4085">
        <w:rPr>
          <w:rFonts w:ascii="Times New Roman" w:hAnsi="Times New Roman" w:cs="Times New Roman"/>
          <w:b/>
        </w:rPr>
        <w:t xml:space="preserve">İ </w:t>
      </w:r>
    </w:p>
    <w:p w:rsidR="00E03C6B" w:rsidRPr="005C4085" w:rsidRDefault="00E03C6B" w:rsidP="00D72F5C">
      <w:pPr>
        <w:pStyle w:val="CM12"/>
        <w:spacing w:line="360" w:lineRule="auto"/>
        <w:ind w:right="3283"/>
        <w:jc w:val="both"/>
        <w:rPr>
          <w:rFonts w:ascii="Times New Roman" w:hAnsi="Times New Roman" w:cs="Times New Roman"/>
        </w:rPr>
      </w:pPr>
      <w:r w:rsidRPr="005C4085">
        <w:rPr>
          <w:rFonts w:ascii="Times New Roman" w:hAnsi="Times New Roman" w:cs="Times New Roman"/>
        </w:rPr>
        <w:t>İlk ruhsat tarihi:</w:t>
      </w:r>
      <w:r w:rsidR="00DC0815" w:rsidRPr="005C4085">
        <w:rPr>
          <w:rFonts w:ascii="Times New Roman" w:hAnsi="Times New Roman" w:cs="Times New Roman"/>
        </w:rPr>
        <w:t xml:space="preserve"> 12.10.2012 </w:t>
      </w:r>
      <w:r w:rsidRPr="005C4085">
        <w:rPr>
          <w:rFonts w:ascii="Times New Roman" w:hAnsi="Times New Roman" w:cs="Times New Roman"/>
        </w:rPr>
        <w:t xml:space="preserve"> </w:t>
      </w:r>
    </w:p>
    <w:p w:rsidR="00E03C6B" w:rsidRPr="005C4085" w:rsidRDefault="00E03C6B" w:rsidP="00D72F5C">
      <w:pPr>
        <w:pStyle w:val="CM12"/>
        <w:spacing w:line="360" w:lineRule="auto"/>
        <w:ind w:right="3285"/>
        <w:jc w:val="both"/>
        <w:rPr>
          <w:rFonts w:ascii="Times New Roman" w:hAnsi="Times New Roman" w:cs="Times New Roman"/>
        </w:rPr>
      </w:pPr>
      <w:r w:rsidRPr="005C4085">
        <w:rPr>
          <w:rFonts w:ascii="Times New Roman" w:hAnsi="Times New Roman" w:cs="Times New Roman"/>
        </w:rPr>
        <w:t xml:space="preserve">Ruhsat yenileme tarihi: </w:t>
      </w:r>
    </w:p>
    <w:p w:rsidR="00E03C6B" w:rsidRPr="005C4085" w:rsidRDefault="00E03C6B" w:rsidP="00D72F5C">
      <w:pPr>
        <w:pStyle w:val="Default"/>
        <w:spacing w:line="360" w:lineRule="auto"/>
        <w:jc w:val="both"/>
        <w:rPr>
          <w:rFonts w:ascii="Times New Roman" w:hAnsi="Times New Roman" w:cs="Times New Roman"/>
          <w:b/>
          <w:color w:val="auto"/>
        </w:rPr>
      </w:pPr>
      <w:proofErr w:type="gramStart"/>
      <w:r w:rsidRPr="005C4085">
        <w:rPr>
          <w:rFonts w:ascii="Times New Roman" w:hAnsi="Times New Roman" w:cs="Times New Roman"/>
          <w:b/>
          <w:bCs/>
          <w:color w:val="auto"/>
        </w:rPr>
        <w:t>10 .</w:t>
      </w:r>
      <w:proofErr w:type="gramEnd"/>
      <w:r w:rsidRPr="005C4085">
        <w:rPr>
          <w:rFonts w:ascii="Times New Roman" w:hAnsi="Times New Roman" w:cs="Times New Roman"/>
          <w:b/>
          <w:bCs/>
          <w:color w:val="auto"/>
        </w:rPr>
        <w:t xml:space="preserve"> KÜB’ÜN YEN</w:t>
      </w:r>
      <w:r w:rsidRPr="005C4085">
        <w:rPr>
          <w:rFonts w:ascii="Times New Roman" w:hAnsi="Times New Roman" w:cs="Times New Roman"/>
          <w:b/>
          <w:color w:val="auto"/>
        </w:rPr>
        <w:t>İ</w:t>
      </w:r>
      <w:r w:rsidRPr="005C4085">
        <w:rPr>
          <w:rFonts w:ascii="Times New Roman" w:hAnsi="Times New Roman" w:cs="Times New Roman"/>
          <w:b/>
          <w:bCs/>
          <w:color w:val="auto"/>
        </w:rPr>
        <w:t>LENME TAR</w:t>
      </w:r>
      <w:r w:rsidRPr="005C4085">
        <w:rPr>
          <w:rFonts w:ascii="Times New Roman" w:hAnsi="Times New Roman" w:cs="Times New Roman"/>
          <w:b/>
          <w:color w:val="auto"/>
        </w:rPr>
        <w:t>İ</w:t>
      </w:r>
      <w:r w:rsidRPr="005C4085">
        <w:rPr>
          <w:rFonts w:ascii="Times New Roman" w:hAnsi="Times New Roman" w:cs="Times New Roman"/>
          <w:b/>
          <w:bCs/>
          <w:color w:val="auto"/>
        </w:rPr>
        <w:t>H</w:t>
      </w:r>
      <w:r w:rsidRPr="005C4085">
        <w:rPr>
          <w:rFonts w:ascii="Times New Roman" w:hAnsi="Times New Roman" w:cs="Times New Roman"/>
          <w:b/>
          <w:color w:val="auto"/>
        </w:rPr>
        <w:t xml:space="preserve">İ </w:t>
      </w:r>
    </w:p>
    <w:p w:rsidR="005C4085" w:rsidRPr="005C4085" w:rsidRDefault="005C4085" w:rsidP="005C4085">
      <w:pPr>
        <w:pStyle w:val="CM12"/>
        <w:spacing w:line="360" w:lineRule="auto"/>
        <w:ind w:right="3283"/>
        <w:jc w:val="both"/>
        <w:rPr>
          <w:rFonts w:ascii="Times New Roman" w:hAnsi="Times New Roman" w:cs="Times New Roman"/>
        </w:rPr>
      </w:pPr>
      <w:r w:rsidRPr="005C4085">
        <w:rPr>
          <w:rFonts w:ascii="Times New Roman" w:hAnsi="Times New Roman" w:cs="Times New Roman"/>
        </w:rPr>
        <w:t>26.12.2014</w:t>
      </w:r>
    </w:p>
    <w:sectPr w:rsidR="005C4085" w:rsidRPr="005C4085" w:rsidSect="008610F1">
      <w:footerReference w:type="default" r:id="rId8"/>
      <w:pgSz w:w="11907" w:h="16840" w:code="9"/>
      <w:pgMar w:top="1775" w:right="1752" w:bottom="697" w:left="1673"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C93" w:rsidRDefault="00621C93" w:rsidP="00C25F94">
      <w:pPr>
        <w:spacing w:after="0" w:line="240" w:lineRule="auto"/>
      </w:pPr>
      <w:r>
        <w:separator/>
      </w:r>
    </w:p>
  </w:endnote>
  <w:endnote w:type="continuationSeparator" w:id="0">
    <w:p w:rsidR="00621C93" w:rsidRDefault="00621C93" w:rsidP="00C25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imes">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5C" w:rsidRDefault="00D72F5C">
    <w:pPr>
      <w:pStyle w:val="Altbilgi"/>
      <w:jc w:val="right"/>
    </w:pPr>
    <w:r w:rsidRPr="00C25F94">
      <w:rPr>
        <w:rFonts w:ascii="Times New Roman" w:hAnsi="Times New Roman" w:cs="Times New Roman"/>
        <w:sz w:val="24"/>
        <w:szCs w:val="24"/>
      </w:rPr>
      <w:t xml:space="preserve"> </w:t>
    </w:r>
    <w:r w:rsidR="00812F20" w:rsidRPr="00C25F94">
      <w:rPr>
        <w:rFonts w:ascii="Times New Roman" w:hAnsi="Times New Roman" w:cs="Times New Roman"/>
        <w:sz w:val="24"/>
        <w:szCs w:val="24"/>
      </w:rPr>
      <w:fldChar w:fldCharType="begin"/>
    </w:r>
    <w:r w:rsidRPr="00C25F94">
      <w:rPr>
        <w:rFonts w:ascii="Times New Roman" w:hAnsi="Times New Roman" w:cs="Times New Roman"/>
        <w:sz w:val="24"/>
        <w:szCs w:val="24"/>
      </w:rPr>
      <w:instrText>PAGE</w:instrText>
    </w:r>
    <w:r w:rsidR="00812F20" w:rsidRPr="00C25F94">
      <w:rPr>
        <w:rFonts w:ascii="Times New Roman" w:hAnsi="Times New Roman" w:cs="Times New Roman"/>
        <w:sz w:val="24"/>
        <w:szCs w:val="24"/>
      </w:rPr>
      <w:fldChar w:fldCharType="separate"/>
    </w:r>
    <w:r w:rsidR="005C4085">
      <w:rPr>
        <w:rFonts w:ascii="Times New Roman" w:hAnsi="Times New Roman" w:cs="Times New Roman"/>
        <w:noProof/>
        <w:sz w:val="24"/>
        <w:szCs w:val="24"/>
      </w:rPr>
      <w:t>9</w:t>
    </w:r>
    <w:r w:rsidR="00812F20" w:rsidRPr="00C25F94">
      <w:rPr>
        <w:rFonts w:ascii="Times New Roman" w:hAnsi="Times New Roman" w:cs="Times New Roman"/>
        <w:sz w:val="24"/>
        <w:szCs w:val="24"/>
      </w:rPr>
      <w:fldChar w:fldCharType="end"/>
    </w:r>
    <w:r w:rsidRPr="00C25F94">
      <w:rPr>
        <w:rFonts w:ascii="Times New Roman" w:hAnsi="Times New Roman" w:cs="Times New Roman"/>
        <w:sz w:val="24"/>
        <w:szCs w:val="24"/>
      </w:rPr>
      <w:t xml:space="preserve"> / </w:t>
    </w:r>
    <w:r w:rsidR="00812F20" w:rsidRPr="00C25F94">
      <w:rPr>
        <w:rFonts w:ascii="Times New Roman" w:hAnsi="Times New Roman" w:cs="Times New Roman"/>
        <w:sz w:val="24"/>
        <w:szCs w:val="24"/>
      </w:rPr>
      <w:fldChar w:fldCharType="begin"/>
    </w:r>
    <w:r w:rsidRPr="00C25F94">
      <w:rPr>
        <w:rFonts w:ascii="Times New Roman" w:hAnsi="Times New Roman" w:cs="Times New Roman"/>
        <w:sz w:val="24"/>
        <w:szCs w:val="24"/>
      </w:rPr>
      <w:instrText>NUMPAGES</w:instrText>
    </w:r>
    <w:r w:rsidR="00812F20" w:rsidRPr="00C25F94">
      <w:rPr>
        <w:rFonts w:ascii="Times New Roman" w:hAnsi="Times New Roman" w:cs="Times New Roman"/>
        <w:sz w:val="24"/>
        <w:szCs w:val="24"/>
      </w:rPr>
      <w:fldChar w:fldCharType="separate"/>
    </w:r>
    <w:r w:rsidR="005C4085">
      <w:rPr>
        <w:rFonts w:ascii="Times New Roman" w:hAnsi="Times New Roman" w:cs="Times New Roman"/>
        <w:noProof/>
        <w:sz w:val="24"/>
        <w:szCs w:val="24"/>
      </w:rPr>
      <w:t>9</w:t>
    </w:r>
    <w:r w:rsidR="00812F20" w:rsidRPr="00C25F94">
      <w:rPr>
        <w:rFonts w:ascii="Times New Roman" w:hAnsi="Times New Roman" w:cs="Times New Roman"/>
        <w:sz w:val="24"/>
        <w:szCs w:val="24"/>
      </w:rPr>
      <w:fldChar w:fldCharType="end"/>
    </w:r>
  </w:p>
  <w:p w:rsidR="00D72F5C" w:rsidRDefault="00D72F5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C93" w:rsidRDefault="00621C93" w:rsidP="00C25F94">
      <w:pPr>
        <w:spacing w:after="0" w:line="240" w:lineRule="auto"/>
      </w:pPr>
      <w:r>
        <w:separator/>
      </w:r>
    </w:p>
  </w:footnote>
  <w:footnote w:type="continuationSeparator" w:id="0">
    <w:p w:rsidR="00621C93" w:rsidRDefault="00621C93" w:rsidP="00C25F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11A6AA"/>
    <w:multiLevelType w:val="hybridMultilevel"/>
    <w:tmpl w:val="F09B086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3C47EC2D"/>
    <w:multiLevelType w:val="hybridMultilevel"/>
    <w:tmpl w:val="3028085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F030D94"/>
    <w:multiLevelType w:val="hybridMultilevel"/>
    <w:tmpl w:val="2E083EB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nsid w:val="4D5904EE"/>
    <w:multiLevelType w:val="multilevel"/>
    <w:tmpl w:val="85848556"/>
    <w:lvl w:ilvl="0">
      <w:start w:val="4"/>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
    <w:nsid w:val="534E10FF"/>
    <w:multiLevelType w:val="hybridMultilevel"/>
    <w:tmpl w:val="5F722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9FC7254"/>
    <w:multiLevelType w:val="hybridMultilevel"/>
    <w:tmpl w:val="E3025A48"/>
    <w:lvl w:ilvl="0" w:tplc="E4923F00">
      <w:start w:val="1"/>
      <w:numFmt w:val="bullet"/>
      <w:lvlText w:val="•"/>
      <w:lvlJc w:val="left"/>
      <w:rPr>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6D34255B"/>
    <w:multiLevelType w:val="multilevel"/>
    <w:tmpl w:val="81540A48"/>
    <w:lvl w:ilvl="0">
      <w:start w:val="4"/>
      <w:numFmt w:val="decimal"/>
      <w:lvlText w:val="%1"/>
      <w:lvlJc w:val="left"/>
      <w:pPr>
        <w:ind w:left="360" w:hanging="360"/>
      </w:pPr>
      <w:rPr>
        <w:rFonts w:cs="Times New Roman" w:hint="default"/>
        <w:b/>
      </w:rPr>
    </w:lvl>
    <w:lvl w:ilvl="1">
      <w:start w:val="5"/>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7">
    <w:nsid w:val="7D54560F"/>
    <w:multiLevelType w:val="multilevel"/>
    <w:tmpl w:val="E2EE677E"/>
    <w:lvl w:ilvl="0">
      <w:start w:val="4"/>
      <w:numFmt w:val="decimal"/>
      <w:lvlText w:val="%1."/>
      <w:lvlJc w:val="left"/>
      <w:pPr>
        <w:ind w:left="360" w:hanging="360"/>
      </w:pPr>
      <w:rPr>
        <w:rFonts w:hint="default"/>
        <w:b/>
      </w:rPr>
    </w:lvl>
    <w:lvl w:ilvl="1">
      <w:start w:val="6"/>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NotTrackFormattin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3C6B"/>
    <w:rsid w:val="000D0A35"/>
    <w:rsid w:val="001205A5"/>
    <w:rsid w:val="00125A37"/>
    <w:rsid w:val="00174532"/>
    <w:rsid w:val="001906E7"/>
    <w:rsid w:val="001A4A74"/>
    <w:rsid w:val="001D14C8"/>
    <w:rsid w:val="00222835"/>
    <w:rsid w:val="002D6396"/>
    <w:rsid w:val="00311EFF"/>
    <w:rsid w:val="00356A6E"/>
    <w:rsid w:val="003A7DE8"/>
    <w:rsid w:val="00423ECD"/>
    <w:rsid w:val="00433BC7"/>
    <w:rsid w:val="00440A9E"/>
    <w:rsid w:val="00467011"/>
    <w:rsid w:val="004758FA"/>
    <w:rsid w:val="0048545B"/>
    <w:rsid w:val="004B48A8"/>
    <w:rsid w:val="004C7E34"/>
    <w:rsid w:val="00503E1A"/>
    <w:rsid w:val="005C4085"/>
    <w:rsid w:val="005F05D9"/>
    <w:rsid w:val="00621C93"/>
    <w:rsid w:val="00624A99"/>
    <w:rsid w:val="00647BC8"/>
    <w:rsid w:val="00656CCB"/>
    <w:rsid w:val="0067644E"/>
    <w:rsid w:val="006A64D9"/>
    <w:rsid w:val="006D161A"/>
    <w:rsid w:val="00743A4B"/>
    <w:rsid w:val="0074499A"/>
    <w:rsid w:val="007C3C76"/>
    <w:rsid w:val="007D6BE6"/>
    <w:rsid w:val="007F0F75"/>
    <w:rsid w:val="00812F20"/>
    <w:rsid w:val="00815776"/>
    <w:rsid w:val="008610F1"/>
    <w:rsid w:val="00875E63"/>
    <w:rsid w:val="008B1614"/>
    <w:rsid w:val="008B4008"/>
    <w:rsid w:val="008D3C24"/>
    <w:rsid w:val="008E29C1"/>
    <w:rsid w:val="008F7BD6"/>
    <w:rsid w:val="0092408F"/>
    <w:rsid w:val="0093122E"/>
    <w:rsid w:val="00940781"/>
    <w:rsid w:val="009A5019"/>
    <w:rsid w:val="009E5555"/>
    <w:rsid w:val="00A109CE"/>
    <w:rsid w:val="00A22096"/>
    <w:rsid w:val="00A439C7"/>
    <w:rsid w:val="00AD6575"/>
    <w:rsid w:val="00AE0B39"/>
    <w:rsid w:val="00AE3E93"/>
    <w:rsid w:val="00B00ED8"/>
    <w:rsid w:val="00B20082"/>
    <w:rsid w:val="00B71BC8"/>
    <w:rsid w:val="00BC70DB"/>
    <w:rsid w:val="00BE742B"/>
    <w:rsid w:val="00C07D05"/>
    <w:rsid w:val="00C20984"/>
    <w:rsid w:val="00C25116"/>
    <w:rsid w:val="00C25F94"/>
    <w:rsid w:val="00C26455"/>
    <w:rsid w:val="00C40468"/>
    <w:rsid w:val="00C83F4B"/>
    <w:rsid w:val="00CA503D"/>
    <w:rsid w:val="00CE2484"/>
    <w:rsid w:val="00CE7F8F"/>
    <w:rsid w:val="00D06538"/>
    <w:rsid w:val="00D72F5C"/>
    <w:rsid w:val="00DA10E0"/>
    <w:rsid w:val="00DC0815"/>
    <w:rsid w:val="00E0382A"/>
    <w:rsid w:val="00E03C6B"/>
    <w:rsid w:val="00E064A0"/>
    <w:rsid w:val="00E231A9"/>
    <w:rsid w:val="00E60F5A"/>
    <w:rsid w:val="00E82AD2"/>
    <w:rsid w:val="00ED549A"/>
    <w:rsid w:val="00F067AB"/>
    <w:rsid w:val="00F20BCE"/>
    <w:rsid w:val="00F82835"/>
    <w:rsid w:val="00FA5900"/>
    <w:rsid w:val="00FC1A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96"/>
    <w:rPr>
      <w:rFonts w:cstheme="min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D6396"/>
    <w:pPr>
      <w:widowControl w:val="0"/>
      <w:autoSpaceDE w:val="0"/>
      <w:autoSpaceDN w:val="0"/>
      <w:adjustRightInd w:val="0"/>
      <w:spacing w:after="0" w:line="240" w:lineRule="auto"/>
    </w:pPr>
    <w:rPr>
      <w:rFonts w:ascii="Times" w:hAnsi="Times" w:cs="Times"/>
      <w:color w:val="000000"/>
      <w:sz w:val="24"/>
      <w:szCs w:val="24"/>
    </w:rPr>
  </w:style>
  <w:style w:type="paragraph" w:customStyle="1" w:styleId="CM1">
    <w:name w:val="CM1"/>
    <w:basedOn w:val="Default"/>
    <w:next w:val="Default"/>
    <w:uiPriority w:val="99"/>
    <w:rsid w:val="002D6396"/>
    <w:rPr>
      <w:color w:val="auto"/>
    </w:rPr>
  </w:style>
  <w:style w:type="paragraph" w:customStyle="1" w:styleId="CM10">
    <w:name w:val="CM10"/>
    <w:basedOn w:val="Default"/>
    <w:next w:val="Default"/>
    <w:uiPriority w:val="99"/>
    <w:rsid w:val="002D6396"/>
    <w:rPr>
      <w:color w:val="auto"/>
    </w:rPr>
  </w:style>
  <w:style w:type="paragraph" w:customStyle="1" w:styleId="CM11">
    <w:name w:val="CM11"/>
    <w:basedOn w:val="Default"/>
    <w:next w:val="Default"/>
    <w:uiPriority w:val="99"/>
    <w:rsid w:val="002D6396"/>
    <w:rPr>
      <w:color w:val="auto"/>
    </w:rPr>
  </w:style>
  <w:style w:type="paragraph" w:customStyle="1" w:styleId="CM12">
    <w:name w:val="CM12"/>
    <w:basedOn w:val="Default"/>
    <w:next w:val="Default"/>
    <w:uiPriority w:val="99"/>
    <w:rsid w:val="002D6396"/>
    <w:rPr>
      <w:color w:val="auto"/>
    </w:rPr>
  </w:style>
  <w:style w:type="paragraph" w:customStyle="1" w:styleId="CM2">
    <w:name w:val="CM2"/>
    <w:basedOn w:val="Default"/>
    <w:next w:val="Default"/>
    <w:uiPriority w:val="99"/>
    <w:rsid w:val="002D6396"/>
    <w:pPr>
      <w:spacing w:line="400" w:lineRule="atLeast"/>
    </w:pPr>
    <w:rPr>
      <w:color w:val="auto"/>
    </w:rPr>
  </w:style>
  <w:style w:type="paragraph" w:customStyle="1" w:styleId="CM5">
    <w:name w:val="CM5"/>
    <w:basedOn w:val="Default"/>
    <w:next w:val="Default"/>
    <w:uiPriority w:val="99"/>
    <w:rsid w:val="002D6396"/>
    <w:pPr>
      <w:spacing w:line="400" w:lineRule="atLeast"/>
    </w:pPr>
    <w:rPr>
      <w:color w:val="auto"/>
    </w:rPr>
  </w:style>
  <w:style w:type="paragraph" w:customStyle="1" w:styleId="CM8">
    <w:name w:val="CM8"/>
    <w:basedOn w:val="Default"/>
    <w:next w:val="Default"/>
    <w:uiPriority w:val="99"/>
    <w:rsid w:val="002D6396"/>
    <w:pPr>
      <w:spacing w:line="400" w:lineRule="atLeast"/>
    </w:pPr>
    <w:rPr>
      <w:color w:val="auto"/>
    </w:rPr>
  </w:style>
  <w:style w:type="paragraph" w:customStyle="1" w:styleId="CM9">
    <w:name w:val="CM9"/>
    <w:basedOn w:val="Default"/>
    <w:next w:val="Default"/>
    <w:uiPriority w:val="99"/>
    <w:rsid w:val="002D6396"/>
    <w:rPr>
      <w:color w:val="auto"/>
    </w:rPr>
  </w:style>
  <w:style w:type="paragraph" w:styleId="stbilgi">
    <w:name w:val="header"/>
    <w:basedOn w:val="Normal"/>
    <w:link w:val="stbilgiChar"/>
    <w:uiPriority w:val="99"/>
    <w:semiHidden/>
    <w:unhideWhenUsed/>
    <w:rsid w:val="00C25F94"/>
    <w:pPr>
      <w:tabs>
        <w:tab w:val="center" w:pos="4536"/>
        <w:tab w:val="right" w:pos="9072"/>
      </w:tabs>
    </w:pPr>
  </w:style>
  <w:style w:type="character" w:customStyle="1" w:styleId="stbilgiChar">
    <w:name w:val="Üstbilgi Char"/>
    <w:basedOn w:val="VarsaylanParagrafYazTipi"/>
    <w:link w:val="stbilgi"/>
    <w:uiPriority w:val="99"/>
    <w:semiHidden/>
    <w:locked/>
    <w:rsid w:val="00C25F94"/>
    <w:rPr>
      <w:rFonts w:cs="Times New Roman"/>
    </w:rPr>
  </w:style>
  <w:style w:type="paragraph" w:styleId="Altbilgi">
    <w:name w:val="footer"/>
    <w:basedOn w:val="Normal"/>
    <w:link w:val="AltbilgiChar"/>
    <w:uiPriority w:val="99"/>
    <w:unhideWhenUsed/>
    <w:rsid w:val="00C25F94"/>
    <w:pPr>
      <w:tabs>
        <w:tab w:val="center" w:pos="4536"/>
        <w:tab w:val="right" w:pos="9072"/>
      </w:tabs>
    </w:pPr>
  </w:style>
  <w:style w:type="character" w:customStyle="1" w:styleId="AltbilgiChar">
    <w:name w:val="Altbilgi Char"/>
    <w:basedOn w:val="VarsaylanParagrafYazTipi"/>
    <w:link w:val="Altbilgi"/>
    <w:uiPriority w:val="99"/>
    <w:locked/>
    <w:rsid w:val="00C25F94"/>
    <w:rPr>
      <w:rFonts w:cs="Times New Roman"/>
    </w:rPr>
  </w:style>
  <w:style w:type="table" w:styleId="TabloKlavuzu">
    <w:name w:val="Table Grid"/>
    <w:basedOn w:val="NormalTablo"/>
    <w:uiPriority w:val="59"/>
    <w:rsid w:val="00F20BCE"/>
    <w:pPr>
      <w:spacing w:after="0" w:line="240" w:lineRule="auto"/>
    </w:pPr>
    <w:rPr>
      <w:rFonts w:eastAsia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E60F5A"/>
    <w:rPr>
      <w:color w:val="0000FF" w:themeColor="hyperlink"/>
      <w:u w:val="single"/>
    </w:rPr>
  </w:style>
  <w:style w:type="paragraph" w:styleId="BalonMetni">
    <w:name w:val="Balloon Text"/>
    <w:basedOn w:val="Normal"/>
    <w:link w:val="BalonMetniChar"/>
    <w:uiPriority w:val="99"/>
    <w:semiHidden/>
    <w:unhideWhenUsed/>
    <w:rsid w:val="00D72F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2F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itc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E2E2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2199</Words>
  <Characters>12539</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Microsoft Word - 2011_11_04_Klodamin_oral_sprey_KUB.doc</vt:lpstr>
    </vt:vector>
  </TitlesOfParts>
  <Company/>
  <LinksUpToDate>false</LinksUpToDate>
  <CharactersWithSpaces>14709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- 2011_11_04_Klodamin_oral_sprey_KUB.doc</dc:title>
  <dc:subject/>
  <dc:creator>manolya.kivilcim</dc:creator>
  <cp:keywords/>
  <dc:description/>
  <cp:lastModifiedBy>omumcuoglu</cp:lastModifiedBy>
  <cp:revision>4</cp:revision>
  <cp:lastPrinted>2014-10-24T12:41:00Z</cp:lastPrinted>
  <dcterms:created xsi:type="dcterms:W3CDTF">2014-10-24T12:42:00Z</dcterms:created>
  <dcterms:modified xsi:type="dcterms:W3CDTF">2015-01-05T08:00:00Z</dcterms:modified>
</cp:coreProperties>
</file>