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63" w:rsidRPr="00932FC6" w:rsidRDefault="007A5B63" w:rsidP="00210AE2">
      <w:pPr>
        <w:spacing w:after="0" w:line="360" w:lineRule="auto"/>
        <w:jc w:val="center"/>
        <w:rPr>
          <w:rFonts w:ascii="Times New Roman" w:hAnsi="Times New Roman" w:cs="Times New Roman"/>
          <w:b/>
          <w:bCs/>
          <w:sz w:val="24"/>
          <w:szCs w:val="24"/>
        </w:rPr>
      </w:pPr>
      <w:r w:rsidRPr="00932FC6">
        <w:rPr>
          <w:rFonts w:ascii="Times New Roman" w:hAnsi="Times New Roman" w:cs="Times New Roman"/>
          <w:b/>
          <w:bCs/>
          <w:sz w:val="24"/>
          <w:szCs w:val="24"/>
        </w:rPr>
        <w:t>KISA ÜRÜN BİLGİSİ</w:t>
      </w:r>
    </w:p>
    <w:p w:rsidR="007A5B63" w:rsidRPr="00932FC6" w:rsidRDefault="007A5B63" w:rsidP="00210AE2">
      <w:pPr>
        <w:spacing w:after="0" w:line="360" w:lineRule="auto"/>
        <w:jc w:val="center"/>
        <w:rPr>
          <w:rFonts w:ascii="Times New Roman" w:hAnsi="Times New Roman" w:cs="Times New Roman"/>
          <w:b/>
          <w:bCs/>
          <w:sz w:val="24"/>
          <w:szCs w:val="24"/>
        </w:rPr>
      </w:pPr>
    </w:p>
    <w:p w:rsidR="007A5B63" w:rsidRPr="00932FC6" w:rsidRDefault="007A5B63" w:rsidP="00210AE2">
      <w:pPr>
        <w:tabs>
          <w:tab w:val="left" w:pos="426"/>
        </w:tabs>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1.</w:t>
      </w:r>
      <w:r w:rsidRPr="00932FC6">
        <w:rPr>
          <w:rFonts w:ascii="Times New Roman" w:hAnsi="Times New Roman" w:cs="Times New Roman"/>
          <w:b/>
          <w:bCs/>
          <w:sz w:val="24"/>
          <w:szCs w:val="24"/>
        </w:rPr>
        <w:tab/>
        <w:t>BEŞERİ TIBBİ ÜRÜNÜN ADI</w:t>
      </w:r>
    </w:p>
    <w:p w:rsidR="007A5B63" w:rsidRPr="00932FC6" w:rsidRDefault="007648C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KENACORT-A IM/Intraartiküler </w:t>
      </w:r>
      <w:r w:rsidR="007A5B63" w:rsidRPr="00932FC6">
        <w:rPr>
          <w:rFonts w:ascii="Times New Roman" w:hAnsi="Times New Roman" w:cs="Times New Roman"/>
          <w:sz w:val="24"/>
          <w:szCs w:val="24"/>
        </w:rPr>
        <w:t>retard 40 mg ampul</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tabs>
          <w:tab w:val="left" w:pos="426"/>
        </w:tabs>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2.</w:t>
      </w:r>
      <w:r w:rsidRPr="00932FC6">
        <w:rPr>
          <w:rFonts w:ascii="Times New Roman" w:hAnsi="Times New Roman" w:cs="Times New Roman"/>
          <w:b/>
          <w:bCs/>
          <w:sz w:val="24"/>
          <w:szCs w:val="24"/>
        </w:rPr>
        <w:tab/>
        <w:t>KALİTATİF VE KANTİTATİF BİLEŞİM</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Etkin madde:</w:t>
      </w:r>
    </w:p>
    <w:p w:rsidR="007A5B63" w:rsidRPr="00932FC6" w:rsidRDefault="007A5B63" w:rsidP="00C05275">
      <w:pPr>
        <w:tabs>
          <w:tab w:val="right" w:pos="4820"/>
        </w:tabs>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Triamsinolon asetonid</w:t>
      </w:r>
      <w:r w:rsidR="005B0A28" w:rsidRPr="00932FC6">
        <w:rPr>
          <w:rFonts w:ascii="Times New Roman" w:hAnsi="Times New Roman" w:cs="Times New Roman"/>
          <w:sz w:val="24"/>
          <w:szCs w:val="24"/>
          <w:u w:val="dotted"/>
        </w:rPr>
        <w:tab/>
      </w:r>
      <w:r w:rsidRPr="00932FC6">
        <w:rPr>
          <w:rFonts w:ascii="Times New Roman" w:hAnsi="Times New Roman" w:cs="Times New Roman"/>
          <w:sz w:val="24"/>
          <w:szCs w:val="24"/>
        </w:rPr>
        <w:t>40 mg/mL</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Yardımcı maddeler:</w:t>
      </w:r>
    </w:p>
    <w:p w:rsidR="007A5B63" w:rsidRPr="00932FC6" w:rsidRDefault="007A5B63" w:rsidP="00C05275">
      <w:pPr>
        <w:tabs>
          <w:tab w:val="right" w:pos="4820"/>
        </w:tabs>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Benzil alkol</w:t>
      </w:r>
      <w:r w:rsidR="005B0A28" w:rsidRPr="00932FC6">
        <w:rPr>
          <w:rFonts w:ascii="Times New Roman" w:hAnsi="Times New Roman" w:cs="Times New Roman"/>
          <w:sz w:val="24"/>
          <w:szCs w:val="24"/>
          <w:u w:val="dotted"/>
        </w:rPr>
        <w:tab/>
      </w:r>
      <w:r w:rsidRPr="00932FC6">
        <w:rPr>
          <w:rFonts w:ascii="Times New Roman" w:hAnsi="Times New Roman" w:cs="Times New Roman"/>
          <w:sz w:val="24"/>
          <w:szCs w:val="24"/>
        </w:rPr>
        <w:t>9 mg/mL</w:t>
      </w:r>
    </w:p>
    <w:p w:rsidR="007A5B63" w:rsidRPr="00932FC6" w:rsidRDefault="007A5B63" w:rsidP="00C05275">
      <w:pPr>
        <w:tabs>
          <w:tab w:val="right" w:pos="4820"/>
        </w:tabs>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Sodyum klorür</w:t>
      </w:r>
      <w:r w:rsidR="005B0A28" w:rsidRPr="00932FC6">
        <w:rPr>
          <w:rFonts w:ascii="Times New Roman" w:hAnsi="Times New Roman" w:cs="Times New Roman"/>
          <w:sz w:val="24"/>
          <w:szCs w:val="24"/>
          <w:u w:val="dotted"/>
        </w:rPr>
        <w:tab/>
      </w:r>
      <w:r w:rsidRPr="00932FC6">
        <w:rPr>
          <w:rFonts w:ascii="Times New Roman" w:hAnsi="Times New Roman" w:cs="Times New Roman"/>
          <w:sz w:val="24"/>
          <w:szCs w:val="24"/>
        </w:rPr>
        <w:t>6,6 mg/mL</w:t>
      </w:r>
    </w:p>
    <w:p w:rsidR="00C05275" w:rsidRPr="00932FC6" w:rsidRDefault="00C05275" w:rsidP="00C05275">
      <w:pPr>
        <w:tabs>
          <w:tab w:val="right" w:pos="4820"/>
        </w:tabs>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Sodyum karboksi metil selüloz</w:t>
      </w:r>
      <w:r w:rsidRPr="00932FC6">
        <w:rPr>
          <w:rFonts w:ascii="Times New Roman" w:hAnsi="Times New Roman" w:cs="Times New Roman"/>
          <w:sz w:val="24"/>
          <w:szCs w:val="24"/>
          <w:u w:val="dotted"/>
        </w:rPr>
        <w:tab/>
      </w:r>
      <w:r w:rsidRPr="00932FC6">
        <w:rPr>
          <w:rFonts w:ascii="Times New Roman" w:hAnsi="Times New Roman" w:cs="Times New Roman"/>
          <w:sz w:val="24"/>
          <w:szCs w:val="24"/>
        </w:rPr>
        <w:t>7.50 mg/mL</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Yardımcı maddeler için 6.l' e bakınız.</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tabs>
          <w:tab w:val="left" w:pos="426"/>
        </w:tabs>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3.</w:t>
      </w:r>
      <w:r w:rsidRPr="00932FC6">
        <w:rPr>
          <w:rFonts w:ascii="Times New Roman" w:hAnsi="Times New Roman" w:cs="Times New Roman"/>
          <w:b/>
          <w:bCs/>
          <w:sz w:val="24"/>
          <w:szCs w:val="24"/>
        </w:rPr>
        <w:tab/>
        <w:t>FARMASÖTİK FORM</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Enjeksiyonluk süspansiyon</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Beyaz ila beyazımsı, kokusuz veya hafif benzil alkol kokulu, akışkan süspansiyon.</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tabs>
          <w:tab w:val="left" w:pos="426"/>
        </w:tabs>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w:t>
      </w:r>
      <w:r w:rsidRPr="00932FC6">
        <w:rPr>
          <w:rFonts w:ascii="Times New Roman" w:hAnsi="Times New Roman" w:cs="Times New Roman"/>
          <w:b/>
          <w:bCs/>
          <w:sz w:val="24"/>
          <w:szCs w:val="24"/>
        </w:rPr>
        <w:tab/>
        <w:t>KLİNİK ÖZELLİKLER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4.1. Terapötik endikasyonlar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u w:val="single"/>
        </w:rPr>
        <w:t>İntramüsküler</w:t>
      </w: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doktor tarafından oral tedavinin mümkün olmadığı veya geçici olarak istenmediği düşünülen aşağıdaki durumların tedavisinde endikedir.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Endokrin hastalıklar: </w:t>
      </w:r>
      <w:r w:rsidRPr="00932FC6">
        <w:rPr>
          <w:rFonts w:ascii="Times New Roman" w:hAnsi="Times New Roman" w:cs="Times New Roman"/>
          <w:sz w:val="24"/>
          <w:szCs w:val="24"/>
        </w:rPr>
        <w:t>Primer veya sekonder adrenokortikal yetersizlik</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Romatizmal hastalıklar:</w:t>
      </w:r>
      <w:r w:rsidRPr="00932FC6">
        <w:rPr>
          <w:rFonts w:ascii="Times New Roman" w:hAnsi="Times New Roman" w:cs="Times New Roman"/>
          <w:sz w:val="24"/>
          <w:szCs w:val="24"/>
        </w:rPr>
        <w:t xml:space="preserve"> Romatoid artrit, akut ve subakut bursit, epikondilit, akut gut artriti, psöriyatik artrit, ankilozan spondilit, juvenil romatoid artrit gibi romatizmal hastalıkların akut ataklarında kısa süreli, yardımcı tedavi olarak uygulanır.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Kollajen doku hastalıkları: </w:t>
      </w:r>
      <w:r w:rsidRPr="00932FC6">
        <w:rPr>
          <w:rFonts w:ascii="Times New Roman" w:hAnsi="Times New Roman" w:cs="Times New Roman"/>
          <w:sz w:val="24"/>
          <w:szCs w:val="24"/>
        </w:rPr>
        <w:t>Sistemik lupus eritematozus ve akut romatizmal kardit vakalarının akut alevlenmelerinde veya idame tedavisi olarak uygulanır.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Dermatolojik hastalıklar: </w:t>
      </w:r>
      <w:r w:rsidRPr="00932FC6">
        <w:rPr>
          <w:rFonts w:ascii="Times New Roman" w:hAnsi="Times New Roman" w:cs="Times New Roman"/>
          <w:sz w:val="24"/>
          <w:szCs w:val="24"/>
        </w:rPr>
        <w:t xml:space="preserve">Pemfigus, ağır eritema multiforme (Stevens Johnson </w:t>
      </w:r>
      <w:proofErr w:type="gramStart"/>
      <w:r w:rsidRPr="00932FC6">
        <w:rPr>
          <w:rFonts w:ascii="Times New Roman" w:hAnsi="Times New Roman" w:cs="Times New Roman"/>
          <w:sz w:val="24"/>
          <w:szCs w:val="24"/>
        </w:rPr>
        <w:t>sendromu</w:t>
      </w:r>
      <w:proofErr w:type="gramEnd"/>
      <w:r w:rsidRPr="00932FC6">
        <w:rPr>
          <w:rFonts w:ascii="Times New Roman" w:hAnsi="Times New Roman" w:cs="Times New Roman"/>
          <w:sz w:val="24"/>
          <w:szCs w:val="24"/>
        </w:rPr>
        <w:t>), eksfolyatif dermatit, büllöz dermatit herpetiformis, ağır seboreik dermatit, ağır psöriyazis.</w:t>
      </w:r>
    </w:p>
    <w:p w:rsidR="00A668D4" w:rsidRPr="00932FC6" w:rsidRDefault="007A5B63" w:rsidP="00210AE2">
      <w:pPr>
        <w:suppressAutoHyphens/>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Alerjik durumlar: </w:t>
      </w:r>
      <w:r w:rsidRPr="00932FC6">
        <w:rPr>
          <w:rFonts w:ascii="Times New Roman" w:hAnsi="Times New Roman" w:cs="Times New Roman"/>
          <w:sz w:val="24"/>
          <w:szCs w:val="24"/>
        </w:rPr>
        <w:t>Astım bronşit, kontakt dermatit, atopik dermatit ve mevsimsel ya da sürekli alerjik durumların, yeterince uygulanmış klasik tedavilerle kontrol altına alınamayan durumlarda</w:t>
      </w:r>
      <w:r w:rsidR="00133833" w:rsidRPr="00932FC6">
        <w:rPr>
          <w:rFonts w:ascii="Times New Roman" w:hAnsi="Times New Roman" w:cs="Times New Roman"/>
          <w:sz w:val="24"/>
          <w:szCs w:val="24"/>
        </w:rPr>
        <w:t>.</w:t>
      </w:r>
    </w:p>
    <w:p w:rsidR="003B7357" w:rsidRPr="00932FC6" w:rsidRDefault="003B7357" w:rsidP="003B7357">
      <w:pPr>
        <w:spacing w:after="0" w:line="360" w:lineRule="auto"/>
        <w:jc w:val="both"/>
        <w:rPr>
          <w:rFonts w:ascii="Times New Roman" w:hAnsi="Times New Roman" w:cs="Times New Roman"/>
          <w:i/>
          <w:iCs/>
          <w:sz w:val="24"/>
          <w:szCs w:val="24"/>
        </w:rPr>
      </w:pPr>
      <w:r w:rsidRPr="00932FC6">
        <w:rPr>
          <w:rFonts w:ascii="Times New Roman" w:hAnsi="Times New Roman" w:cs="Times New Roman"/>
          <w:i/>
          <w:iCs/>
          <w:sz w:val="24"/>
          <w:szCs w:val="24"/>
        </w:rPr>
        <w:lastRenderedPageBreak/>
        <w:t xml:space="preserve">Göz hastalıkları: </w:t>
      </w:r>
      <w:r w:rsidR="00C2787D" w:rsidRPr="00932FC6">
        <w:rPr>
          <w:rFonts w:ascii="Times New Roman" w:hAnsi="Times New Roman" w:cs="Times New Roman"/>
          <w:iCs/>
          <w:sz w:val="24"/>
          <w:szCs w:val="24"/>
        </w:rPr>
        <w:t xml:space="preserve">Topikal kortikosteroidlere cevap vermeyen temporal arterit, uveit ve </w:t>
      </w:r>
      <w:r w:rsidRPr="00932FC6">
        <w:rPr>
          <w:rFonts w:ascii="Times New Roman" w:hAnsi="Times New Roman" w:cs="Times New Roman"/>
          <w:iCs/>
          <w:sz w:val="24"/>
          <w:szCs w:val="24"/>
        </w:rPr>
        <w:t>sempatetik oftalmi gibi gözün ağır, kronik ve enflamatuvar hastalıklarında</w:t>
      </w:r>
      <w:r w:rsidR="00293A58" w:rsidRPr="00932FC6">
        <w:rPr>
          <w:rFonts w:ascii="Times New Roman" w:hAnsi="Times New Roman" w:cs="Times New Roman"/>
          <w:iCs/>
          <w:sz w:val="24"/>
          <w:szCs w:val="24"/>
        </w:rPr>
        <w:t>.</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Gastrointestinal sistem hastalıkları: </w:t>
      </w:r>
      <w:r w:rsidRPr="00932FC6">
        <w:rPr>
          <w:rFonts w:ascii="Times New Roman" w:hAnsi="Times New Roman" w:cs="Times New Roman"/>
          <w:sz w:val="24"/>
          <w:szCs w:val="24"/>
        </w:rPr>
        <w:t>Ülseratif kolit ve bölgesel enteritte sistemik tedavi gerektiren kritik dönemde.</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Solunum sistemi hastalıkları: </w:t>
      </w:r>
      <w:r w:rsidRPr="00932FC6">
        <w:rPr>
          <w:rFonts w:ascii="Times New Roman" w:hAnsi="Times New Roman" w:cs="Times New Roman"/>
          <w:sz w:val="24"/>
          <w:szCs w:val="24"/>
        </w:rPr>
        <w:t>Semptomatik sarkoidoz, berilioz.</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Kan hastalıkları: </w:t>
      </w:r>
      <w:r w:rsidRPr="00932FC6">
        <w:rPr>
          <w:rFonts w:ascii="Times New Roman" w:hAnsi="Times New Roman" w:cs="Times New Roman"/>
          <w:sz w:val="24"/>
          <w:szCs w:val="24"/>
        </w:rPr>
        <w:t>Kazanılmış (otoimmün) hemolitik anemi.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Neoplastik hastalıklar:  </w:t>
      </w:r>
      <w:r w:rsidRPr="00932FC6">
        <w:rPr>
          <w:rFonts w:ascii="Times New Roman" w:hAnsi="Times New Roman" w:cs="Times New Roman"/>
          <w:sz w:val="24"/>
          <w:szCs w:val="24"/>
        </w:rPr>
        <w:t xml:space="preserve">Erişkinlerde lösemi ve lenfoma, olgularında </w:t>
      </w:r>
      <w:proofErr w:type="gramStart"/>
      <w:r w:rsidRPr="00932FC6">
        <w:rPr>
          <w:rFonts w:ascii="Times New Roman" w:hAnsi="Times New Roman" w:cs="Times New Roman"/>
          <w:sz w:val="24"/>
          <w:szCs w:val="24"/>
        </w:rPr>
        <w:t>palyatif</w:t>
      </w:r>
      <w:proofErr w:type="gramEnd"/>
      <w:r w:rsidRPr="00932FC6">
        <w:rPr>
          <w:rFonts w:ascii="Times New Roman" w:hAnsi="Times New Roman" w:cs="Times New Roman"/>
          <w:sz w:val="24"/>
          <w:szCs w:val="24"/>
        </w:rPr>
        <w:t xml:space="preserve"> olarak.</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Ödem: </w:t>
      </w:r>
      <w:r w:rsidRPr="00932FC6">
        <w:rPr>
          <w:rFonts w:ascii="Times New Roman" w:hAnsi="Times New Roman" w:cs="Times New Roman"/>
          <w:sz w:val="24"/>
          <w:szCs w:val="24"/>
        </w:rPr>
        <w:t xml:space="preserve">Diürezi artırmak veya proteinüriyi azaltmak amacıyla üremi gelişmemiş, lupus eritematozusa bağlı veya idiopatik nefrotik </w:t>
      </w:r>
      <w:proofErr w:type="gramStart"/>
      <w:r w:rsidRPr="00932FC6">
        <w:rPr>
          <w:rFonts w:ascii="Times New Roman" w:hAnsi="Times New Roman" w:cs="Times New Roman"/>
          <w:sz w:val="24"/>
          <w:szCs w:val="24"/>
        </w:rPr>
        <w:t>sendrom</w:t>
      </w:r>
      <w:proofErr w:type="gramEnd"/>
      <w:r w:rsidRPr="00932FC6">
        <w:rPr>
          <w:rFonts w:ascii="Times New Roman" w:hAnsi="Times New Roman" w:cs="Times New Roman"/>
          <w:sz w:val="24"/>
          <w:szCs w:val="24"/>
        </w:rPr>
        <w:t xml:space="preserve"> vakalarında.</w:t>
      </w:r>
    </w:p>
    <w:p w:rsidR="00A668D4" w:rsidRPr="00932FC6" w:rsidRDefault="00A668D4"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u w:val="single"/>
        </w:rPr>
        <w:t>İntraartiküler</w:t>
      </w: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KENACORT-A’nın</w:t>
      </w:r>
      <w:r w:rsidR="007A5B63" w:rsidRPr="00932FC6">
        <w:rPr>
          <w:rFonts w:ascii="Times New Roman" w:hAnsi="Times New Roman" w:cs="Times New Roman"/>
          <w:sz w:val="24"/>
          <w:szCs w:val="24"/>
        </w:rPr>
        <w:t xml:space="preserve"> intraartiküler ve intrabursal uygulaması ile tendon kılıfları içine </w:t>
      </w:r>
      <w:proofErr w:type="gramStart"/>
      <w:r w:rsidR="007A5B63" w:rsidRPr="00932FC6">
        <w:rPr>
          <w:rFonts w:ascii="Times New Roman" w:hAnsi="Times New Roman" w:cs="Times New Roman"/>
          <w:sz w:val="24"/>
          <w:szCs w:val="24"/>
        </w:rPr>
        <w:t>enjeksiyonu</w:t>
      </w:r>
      <w:proofErr w:type="gramEnd"/>
      <w:r w:rsidR="007A5B63" w:rsidRPr="00932FC6">
        <w:rPr>
          <w:rFonts w:ascii="Times New Roman" w:hAnsi="Times New Roman" w:cs="Times New Roman"/>
          <w:sz w:val="24"/>
          <w:szCs w:val="24"/>
        </w:rPr>
        <w:t xml:space="preserve"> osteoartrite bağlı sinovit, romatoid artrit, akut ve subakut bursit, akut gut artriti, epikondilit, akut nonspesifık tenosinovit vakalarında kısa süreli, yardımcı bir tedavi olarak endikedir.</w:t>
      </w:r>
    </w:p>
    <w:p w:rsidR="0042229F" w:rsidRPr="00932FC6" w:rsidRDefault="0042229F" w:rsidP="00210AE2">
      <w:pPr>
        <w:spacing w:after="0" w:line="360" w:lineRule="auto"/>
        <w:jc w:val="both"/>
        <w:rPr>
          <w:rFonts w:ascii="Times New Roman" w:hAnsi="Times New Roman" w:cs="Times New Roman"/>
          <w:b/>
          <w:bCs/>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4.2</w:t>
      </w:r>
      <w:r w:rsidR="0042229F" w:rsidRPr="00932FC6">
        <w:rPr>
          <w:rFonts w:ascii="Times New Roman" w:hAnsi="Times New Roman" w:cs="Times New Roman"/>
          <w:b/>
          <w:bCs/>
          <w:sz w:val="24"/>
          <w:szCs w:val="24"/>
        </w:rPr>
        <w:t>.</w:t>
      </w:r>
      <w:r w:rsidRPr="00932FC6">
        <w:rPr>
          <w:rFonts w:ascii="Times New Roman" w:hAnsi="Times New Roman" w:cs="Times New Roman"/>
          <w:b/>
          <w:bCs/>
          <w:sz w:val="24"/>
          <w:szCs w:val="24"/>
        </w:rPr>
        <w:t xml:space="preserve"> Pozoloji ve uygulama şekli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 xml:space="preserve">Pozoloji/uygulama sıklığı </w:t>
      </w:r>
      <w:r w:rsidRPr="00932FC6">
        <w:rPr>
          <w:rFonts w:ascii="Times New Roman" w:hAnsi="Times New Roman" w:cs="Times New Roman"/>
          <w:sz w:val="24"/>
          <w:szCs w:val="24"/>
        </w:rPr>
        <w:t xml:space="preserve">ve </w:t>
      </w:r>
      <w:r w:rsidRPr="00932FC6">
        <w:rPr>
          <w:rFonts w:ascii="Times New Roman" w:hAnsi="Times New Roman" w:cs="Times New Roman"/>
          <w:b/>
          <w:bCs/>
          <w:sz w:val="24"/>
          <w:szCs w:val="24"/>
        </w:rPr>
        <w:t>süresi:</w:t>
      </w: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KENACORT-A’nın</w:t>
      </w:r>
      <w:r w:rsidR="007A5B63" w:rsidRPr="00932FC6">
        <w:rPr>
          <w:rFonts w:ascii="Times New Roman" w:hAnsi="Times New Roman" w:cs="Times New Roman"/>
          <w:sz w:val="24"/>
          <w:szCs w:val="24"/>
        </w:rPr>
        <w:t xml:space="preserve"> başlangıç dozu tedavi edilmekte olan </w:t>
      </w:r>
      <w:proofErr w:type="gramStart"/>
      <w:r w:rsidR="007A5B63" w:rsidRPr="00932FC6">
        <w:rPr>
          <w:rFonts w:ascii="Times New Roman" w:hAnsi="Times New Roman" w:cs="Times New Roman"/>
          <w:sz w:val="24"/>
          <w:szCs w:val="24"/>
        </w:rPr>
        <w:t>spesifik</w:t>
      </w:r>
      <w:proofErr w:type="gramEnd"/>
      <w:r w:rsidR="007A5B63" w:rsidRPr="00932FC6">
        <w:rPr>
          <w:rFonts w:ascii="Times New Roman" w:hAnsi="Times New Roman" w:cs="Times New Roman"/>
          <w:sz w:val="24"/>
          <w:szCs w:val="24"/>
        </w:rPr>
        <w:t xml:space="preserve"> hastalığa bağlı olarak günde 2,5 ila 60 mg arasında değişebilir </w:t>
      </w:r>
      <w:r w:rsidR="007A5B63" w:rsidRPr="00932FC6">
        <w:rPr>
          <w:rFonts w:ascii="Times New Roman" w:hAnsi="Times New Roman" w:cs="Times New Roman"/>
          <w:iCs/>
          <w:sz w:val="24"/>
          <w:szCs w:val="24"/>
        </w:rPr>
        <w:t>(bkz</w:t>
      </w:r>
      <w:r w:rsidR="00903059" w:rsidRPr="00932FC6">
        <w:rPr>
          <w:rFonts w:ascii="Times New Roman" w:hAnsi="Times New Roman" w:cs="Times New Roman"/>
          <w:iCs/>
          <w:sz w:val="24"/>
          <w:szCs w:val="24"/>
        </w:rPr>
        <w:t>. Bölüm 4.2</w:t>
      </w:r>
      <w:r w:rsidR="007A5B63" w:rsidRPr="00932FC6">
        <w:rPr>
          <w:rFonts w:ascii="Times New Roman" w:hAnsi="Times New Roman" w:cs="Times New Roman"/>
          <w:iCs/>
          <w:sz w:val="24"/>
          <w:szCs w:val="24"/>
        </w:rPr>
        <w:t>).</w:t>
      </w:r>
      <w:r w:rsidR="007A5B63" w:rsidRPr="00932FC6">
        <w:rPr>
          <w:rFonts w:ascii="Times New Roman" w:hAnsi="Times New Roman" w:cs="Times New Roman"/>
          <w:i/>
          <w:iCs/>
          <w:sz w:val="24"/>
          <w:szCs w:val="24"/>
        </w:rPr>
        <w:t xml:space="preserve"> </w:t>
      </w:r>
      <w:r w:rsidR="007A5B63" w:rsidRPr="00932FC6">
        <w:rPr>
          <w:rFonts w:ascii="Times New Roman" w:hAnsi="Times New Roman" w:cs="Times New Roman"/>
          <w:sz w:val="24"/>
          <w:szCs w:val="24"/>
        </w:rPr>
        <w:t xml:space="preserve">Daha az şiddetli şartlarda, daha düşük dozlar </w:t>
      </w:r>
      <w:r w:rsidR="005B0A28" w:rsidRPr="00932FC6">
        <w:rPr>
          <w:rFonts w:ascii="Times New Roman" w:hAnsi="Times New Roman" w:cs="Times New Roman"/>
          <w:sz w:val="24"/>
          <w:szCs w:val="24"/>
        </w:rPr>
        <w:t>yeterli olabilir</w:t>
      </w:r>
      <w:r w:rsidR="007A5B63" w:rsidRPr="00932FC6">
        <w:rPr>
          <w:rFonts w:ascii="Times New Roman" w:hAnsi="Times New Roman" w:cs="Times New Roman"/>
          <w:sz w:val="24"/>
          <w:szCs w:val="24"/>
        </w:rPr>
        <w:t>, buna karşın diğer hastalarda, daha yüksek başlangıç dozları gerekebilir. Genellikle parenteral doz aralıkları oral dozun üçte biri ila yarısıdır ve 12 saatte bir verilir. Yaşamı tehdit eden durumlarda daha yüksek dozların uygulanması doğru olabilir.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Başlangıç dozuna tatmin edici bir yanıt alınana kadar devam edilmeli ya da doz ayarlanmalıdır. Eğer makul bir süre geçtikten sonra tatmin edici klinik yanıt alınmadıysa, </w:t>
      </w:r>
      <w:r w:rsidR="00922843" w:rsidRPr="00932FC6">
        <w:rPr>
          <w:rFonts w:ascii="Times New Roman" w:hAnsi="Times New Roman" w:cs="Times New Roman"/>
          <w:sz w:val="24"/>
          <w:szCs w:val="24"/>
        </w:rPr>
        <w:t>KENACORT-A,</w:t>
      </w:r>
      <w:r w:rsidRPr="00932FC6">
        <w:rPr>
          <w:rFonts w:ascii="Times New Roman" w:hAnsi="Times New Roman" w:cs="Times New Roman"/>
          <w:sz w:val="24"/>
          <w:szCs w:val="24"/>
        </w:rPr>
        <w:t xml:space="preserve"> kademeli olarak kesilmeli ve hasta için uygun olan başka bir tedaviye geçilmelidir.</w:t>
      </w:r>
    </w:p>
    <w:p w:rsidR="005B0A28" w:rsidRPr="00932FC6" w:rsidRDefault="005B0A28" w:rsidP="00210AE2">
      <w:pPr>
        <w:spacing w:after="0" w:line="360" w:lineRule="auto"/>
        <w:jc w:val="both"/>
        <w:rPr>
          <w:rFonts w:ascii="Times New Roman" w:hAnsi="Times New Roman" w:cs="Times New Roman"/>
          <w:b/>
          <w:bCs/>
          <w:sz w:val="24"/>
          <w:szCs w:val="24"/>
        </w:rPr>
      </w:pPr>
    </w:p>
    <w:p w:rsidR="00295708"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 xml:space="preserve">DOZ GEREKSİNİMLERİ DEĞİŞEBİLİR, TEDAVİ EDİLMEKTE OLAN HASTALIĞA VE HASTANIN YANITINA BAĞLI OLARAK DOZ BİREYE GÖRE AYARLANMALIDIR. </w:t>
      </w:r>
      <w:r w:rsidRPr="00932FC6">
        <w:rPr>
          <w:rFonts w:ascii="Times New Roman" w:hAnsi="Times New Roman" w:cs="Times New Roman"/>
          <w:sz w:val="24"/>
          <w:szCs w:val="24"/>
        </w:rPr>
        <w:t>Tedavi edilen durumu kontrol altına almak için mümkün olan en düşük kortikosteroid dozu kullanılmalıdır. Uygun cevap alındıktan sonra, başlangıç dozu uygun aralıklarla azaltılarak istenen klinik yanıtı sağlayan en düşük doz belirlenmelidir. Doz devamlı gözlem altında tutulmalıdır. Klinik durumdaki değişikliklere göre doz ayarı gerekebilir.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lastRenderedPageBreak/>
        <w:t xml:space="preserve">Hastanın hastalıkla doğrudan bağlantısı olmayan stresli durumlara maruz kalması halinde, dozun hastanın durumuna uygun olan bir süre boyunca artırılmasını gerektirebilir. Uzun süreli tedaviden sonra, </w:t>
      </w:r>
      <w:r w:rsidR="00922843" w:rsidRPr="00932FC6">
        <w:rPr>
          <w:rFonts w:ascii="Times New Roman" w:hAnsi="Times New Roman" w:cs="Times New Roman"/>
          <w:sz w:val="24"/>
          <w:szCs w:val="24"/>
        </w:rPr>
        <w:t>KENACORT-A’nın</w:t>
      </w:r>
      <w:r w:rsidRPr="00932FC6">
        <w:rPr>
          <w:rFonts w:ascii="Times New Roman" w:hAnsi="Times New Roman" w:cs="Times New Roman"/>
          <w:sz w:val="24"/>
          <w:szCs w:val="24"/>
        </w:rPr>
        <w:t xml:space="preserve"> kademeli olarak kesilmesi tavsiye edilir.</w:t>
      </w:r>
    </w:p>
    <w:p w:rsidR="005B0A28" w:rsidRPr="00932FC6" w:rsidRDefault="005B0A28" w:rsidP="00210AE2">
      <w:pPr>
        <w:spacing w:after="0" w:line="360" w:lineRule="auto"/>
        <w:jc w:val="both"/>
        <w:rPr>
          <w:rFonts w:ascii="Times New Roman" w:hAnsi="Times New Roman" w:cs="Times New Roman"/>
          <w:b/>
          <w:bCs/>
          <w:sz w:val="24"/>
          <w:szCs w:val="24"/>
          <w:u w:val="single"/>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u w:val="single"/>
        </w:rPr>
        <w:t>Pozoloji: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u w:val="single"/>
        </w:rPr>
        <w:t>Sistemik:</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Erişkinler ve 12 yaşından büyük çocuklar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Erişkinlerde ve 12 yaşından büyük çocuklarda önerilen başlangıç dozu </w:t>
      </w:r>
      <w:r w:rsidR="005B0A28" w:rsidRPr="00932FC6">
        <w:rPr>
          <w:rFonts w:ascii="Times New Roman" w:hAnsi="Times New Roman" w:cs="Times New Roman"/>
          <w:sz w:val="24"/>
          <w:szCs w:val="24"/>
        </w:rPr>
        <w:t>40</w:t>
      </w:r>
      <w:r w:rsidRPr="00932FC6">
        <w:rPr>
          <w:rFonts w:ascii="Times New Roman" w:hAnsi="Times New Roman" w:cs="Times New Roman"/>
          <w:sz w:val="24"/>
          <w:szCs w:val="24"/>
        </w:rPr>
        <w:t xml:space="preserve"> mg'dır. </w:t>
      </w:r>
      <w:r w:rsidRPr="00932FC6">
        <w:rPr>
          <w:rFonts w:ascii="Times New Roman" w:hAnsi="Times New Roman" w:cs="Times New Roman"/>
          <w:b/>
          <w:bCs/>
          <w:sz w:val="24"/>
          <w:szCs w:val="24"/>
        </w:rPr>
        <w:t xml:space="preserve">Enjeksiyon gluteal kasa derin olarak yapılmalıdır. </w:t>
      </w:r>
      <w:r w:rsidRPr="00932FC6">
        <w:rPr>
          <w:rFonts w:ascii="Times New Roman" w:hAnsi="Times New Roman" w:cs="Times New Roman"/>
          <w:bCs/>
          <w:sz w:val="24"/>
          <w:szCs w:val="24"/>
        </w:rPr>
        <w:t>Enjeksiyon uygun yapılmazsa d</w:t>
      </w:r>
      <w:r w:rsidRPr="00932FC6">
        <w:rPr>
          <w:rFonts w:ascii="Times New Roman" w:hAnsi="Times New Roman" w:cs="Times New Roman"/>
          <w:sz w:val="24"/>
          <w:szCs w:val="24"/>
        </w:rPr>
        <w:t>eri altı yağının atrofisi görülebilir. Doz, hastadan alınan cevaba ve etkinin süresine bağlı olarak genellikle 40-80 mg arasında değişir. Ancak bazı hastalar 20 mg veya daha düşük dozlarda da iyi bir şekilde kontrol edilebilirler.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Saman nezlesi ve polen astması: Polen uygulanmasına ve diğer klasik tedavilere cevap vermeyen saman nezlesi veya polene bağlı astımı olan hastaların </w:t>
      </w:r>
      <w:proofErr w:type="gramStart"/>
      <w:r w:rsidRPr="00932FC6">
        <w:rPr>
          <w:rFonts w:ascii="Times New Roman" w:hAnsi="Times New Roman" w:cs="Times New Roman"/>
          <w:sz w:val="24"/>
          <w:szCs w:val="24"/>
        </w:rPr>
        <w:t>semptomlarında</w:t>
      </w:r>
      <w:proofErr w:type="gramEnd"/>
      <w:r w:rsidRPr="00932FC6">
        <w:rPr>
          <w:rFonts w:ascii="Times New Roman" w:hAnsi="Times New Roman" w:cs="Times New Roman"/>
          <w:sz w:val="24"/>
          <w:szCs w:val="24"/>
        </w:rPr>
        <w:t xml:space="preserve"> 40-100 mg'lık tek enjeksiyondan sonra bütün bir polen mevsimi boyunca bir gerileme sağlanabilir.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6-12 yaş arasındaki çocuklar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6-12 yaş arası çocuklarda önerilen başlangıç dozu 40 mg’dır. Doz, çocuğun yaşı veya vücut ağırlığından çok </w:t>
      </w:r>
      <w:proofErr w:type="gramStart"/>
      <w:r w:rsidRPr="00932FC6">
        <w:rPr>
          <w:rFonts w:ascii="Times New Roman" w:hAnsi="Times New Roman" w:cs="Times New Roman"/>
          <w:sz w:val="24"/>
          <w:szCs w:val="24"/>
        </w:rPr>
        <w:t>semptomların</w:t>
      </w:r>
      <w:proofErr w:type="gramEnd"/>
      <w:r w:rsidRPr="00932FC6">
        <w:rPr>
          <w:rFonts w:ascii="Times New Roman" w:hAnsi="Times New Roman" w:cs="Times New Roman"/>
          <w:sz w:val="24"/>
          <w:szCs w:val="24"/>
        </w:rPr>
        <w:t xml:space="preserve"> şiddetine bağlı olarak ayarlanmalıdır.</w:t>
      </w:r>
      <w:r w:rsidR="003B7357" w:rsidRPr="00932FC6">
        <w:rPr>
          <w:rFonts w:ascii="Times New Roman" w:hAnsi="Times New Roman" w:cs="Times New Roman"/>
          <w:sz w:val="24"/>
          <w:szCs w:val="24"/>
        </w:rPr>
        <w:t xml:space="preserve"> Uzun süreli kortikosteroid tedavisi esnasında çocuğun büyüme ve gelişmesi dikkatle izlenmelidir.</w:t>
      </w:r>
    </w:p>
    <w:p w:rsidR="00B4122A" w:rsidRPr="00932FC6" w:rsidRDefault="00B4122A" w:rsidP="00210AE2">
      <w:pPr>
        <w:spacing w:after="0" w:line="360" w:lineRule="auto"/>
        <w:jc w:val="both"/>
        <w:rPr>
          <w:rFonts w:ascii="Times New Roman" w:hAnsi="Times New Roman" w:cs="Times New Roman"/>
          <w:bCs/>
          <w:iCs/>
          <w:sz w:val="24"/>
          <w:szCs w:val="24"/>
          <w:u w:val="single"/>
        </w:rPr>
      </w:pPr>
    </w:p>
    <w:p w:rsidR="007A5B63" w:rsidRPr="00932FC6" w:rsidRDefault="007A5B63"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bCs/>
          <w:iCs/>
          <w:sz w:val="24"/>
          <w:szCs w:val="24"/>
          <w:u w:val="single"/>
        </w:rPr>
        <w:t>Lokal:</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İntraartiküler ve intrabursal uygulama ile tendon kılıfları içine enjeksiyonda; KENACORT-A İM Retard'in tek </w:t>
      </w:r>
      <w:proofErr w:type="gramStart"/>
      <w:r w:rsidRPr="00932FC6">
        <w:rPr>
          <w:rFonts w:ascii="Times New Roman" w:hAnsi="Times New Roman" w:cs="Times New Roman"/>
          <w:sz w:val="24"/>
          <w:szCs w:val="24"/>
        </w:rPr>
        <w:t>lokal</w:t>
      </w:r>
      <w:proofErr w:type="gramEnd"/>
      <w:r w:rsidRPr="00932FC6">
        <w:rPr>
          <w:rFonts w:ascii="Times New Roman" w:hAnsi="Times New Roman" w:cs="Times New Roman"/>
          <w:sz w:val="24"/>
          <w:szCs w:val="24"/>
        </w:rPr>
        <w:t xml:space="preserve"> enjeksiyonu genellikle yeterlidir, ancak semptomların yeterli iyileşmesi için birkaç enjeksiyon gerekebilir.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Başlangıç dozu, tedavisi yapılan hastalığa göre, küçük eklemlerde </w:t>
      </w:r>
      <w:proofErr w:type="gramStart"/>
      <w:r w:rsidRPr="00932FC6">
        <w:rPr>
          <w:rFonts w:ascii="Times New Roman" w:hAnsi="Times New Roman" w:cs="Times New Roman"/>
          <w:sz w:val="24"/>
          <w:szCs w:val="24"/>
        </w:rPr>
        <w:t>2.5</w:t>
      </w:r>
      <w:proofErr w:type="gramEnd"/>
      <w:r w:rsidRPr="00932FC6">
        <w:rPr>
          <w:rFonts w:ascii="Times New Roman" w:hAnsi="Times New Roman" w:cs="Times New Roman"/>
          <w:sz w:val="24"/>
          <w:szCs w:val="24"/>
        </w:rPr>
        <w:t xml:space="preserve">-5 mg, büyük eklemlerde 5-15 mg arasında değişir. Erişkinlerde küçük bölgeler için 10 mg'a, büyük bölgeler için 40 mg'a kadar dozlar </w:t>
      </w:r>
      <w:proofErr w:type="gramStart"/>
      <w:r w:rsidRPr="00932FC6">
        <w:rPr>
          <w:rFonts w:ascii="Times New Roman" w:hAnsi="Times New Roman" w:cs="Times New Roman"/>
          <w:sz w:val="24"/>
          <w:szCs w:val="24"/>
        </w:rPr>
        <w:t>semptomların</w:t>
      </w:r>
      <w:proofErr w:type="gramEnd"/>
      <w:r w:rsidRPr="00932FC6">
        <w:rPr>
          <w:rFonts w:ascii="Times New Roman" w:hAnsi="Times New Roman" w:cs="Times New Roman"/>
          <w:sz w:val="24"/>
          <w:szCs w:val="24"/>
        </w:rPr>
        <w:t xml:space="preserve"> hafifletilmesinde yeterli olmaktadır. Bir defada çok sayıda ekleme tek tek </w:t>
      </w:r>
      <w:proofErr w:type="gramStart"/>
      <w:r w:rsidRPr="00932FC6">
        <w:rPr>
          <w:rFonts w:ascii="Times New Roman" w:hAnsi="Times New Roman" w:cs="Times New Roman"/>
          <w:sz w:val="24"/>
          <w:szCs w:val="24"/>
        </w:rPr>
        <w:t>enjeksiyonlar</w:t>
      </w:r>
      <w:proofErr w:type="gramEnd"/>
      <w:r w:rsidRPr="00932FC6">
        <w:rPr>
          <w:rFonts w:ascii="Times New Roman" w:hAnsi="Times New Roman" w:cs="Times New Roman"/>
          <w:sz w:val="24"/>
          <w:szCs w:val="24"/>
        </w:rPr>
        <w:t xml:space="preserve"> yapıldığında toplam 80 mg'a kadar, beklenenden fazla sistemik reaksiyon olmadan verilmiştir.</w:t>
      </w:r>
    </w:p>
    <w:p w:rsidR="00F371CA" w:rsidRPr="00932FC6" w:rsidRDefault="00F371CA" w:rsidP="00210AE2">
      <w:pPr>
        <w:spacing w:after="0" w:line="360" w:lineRule="auto"/>
        <w:jc w:val="both"/>
        <w:rPr>
          <w:rFonts w:ascii="Times New Roman" w:hAnsi="Times New Roman" w:cs="Times New Roman"/>
          <w:b/>
          <w:sz w:val="24"/>
          <w:szCs w:val="24"/>
        </w:rPr>
      </w:pPr>
    </w:p>
    <w:p w:rsidR="007A5B63" w:rsidRPr="00932FC6" w:rsidRDefault="00DE34CD" w:rsidP="00210AE2">
      <w:pPr>
        <w:spacing w:after="0" w:line="360" w:lineRule="auto"/>
        <w:jc w:val="both"/>
        <w:rPr>
          <w:rFonts w:ascii="Times New Roman" w:hAnsi="Times New Roman" w:cs="Times New Roman"/>
          <w:b/>
          <w:sz w:val="24"/>
          <w:szCs w:val="24"/>
        </w:rPr>
      </w:pPr>
      <w:r w:rsidRPr="00932FC6">
        <w:rPr>
          <w:rFonts w:ascii="Times New Roman" w:hAnsi="Times New Roman" w:cs="Times New Roman"/>
          <w:b/>
          <w:sz w:val="24"/>
          <w:szCs w:val="24"/>
        </w:rPr>
        <w:t>Uygulama ş</w:t>
      </w:r>
      <w:r w:rsidR="007A5B63" w:rsidRPr="00932FC6">
        <w:rPr>
          <w:rFonts w:ascii="Times New Roman" w:hAnsi="Times New Roman" w:cs="Times New Roman"/>
          <w:b/>
          <w:sz w:val="24"/>
          <w:szCs w:val="24"/>
        </w:rPr>
        <w:t>ekli:</w:t>
      </w:r>
    </w:p>
    <w:p w:rsidR="007A5B63" w:rsidRPr="00932FC6" w:rsidRDefault="007A5B63" w:rsidP="00210AE2">
      <w:pPr>
        <w:spacing w:after="0" w:line="360" w:lineRule="auto"/>
        <w:jc w:val="both"/>
        <w:rPr>
          <w:rFonts w:ascii="Times New Roman" w:hAnsi="Times New Roman" w:cs="Times New Roman"/>
          <w:iCs/>
          <w:sz w:val="24"/>
          <w:szCs w:val="24"/>
        </w:rPr>
      </w:pPr>
      <w:r w:rsidRPr="00932FC6">
        <w:rPr>
          <w:rFonts w:ascii="Times New Roman" w:hAnsi="Times New Roman" w:cs="Times New Roman"/>
          <w:sz w:val="24"/>
          <w:szCs w:val="24"/>
        </w:rPr>
        <w:t xml:space="preserve">İntramüsküler, intraartiküler ve intrabursal uygulama içindir </w:t>
      </w:r>
      <w:r w:rsidRPr="00932FC6">
        <w:rPr>
          <w:rFonts w:ascii="Times New Roman" w:hAnsi="Times New Roman" w:cs="Times New Roman"/>
          <w:i/>
          <w:iCs/>
          <w:sz w:val="24"/>
          <w:szCs w:val="24"/>
        </w:rPr>
        <w:t>(Kullanıma hazırlama ile il</w:t>
      </w:r>
      <w:r w:rsidR="00903059" w:rsidRPr="00932FC6">
        <w:rPr>
          <w:rFonts w:ascii="Times New Roman" w:hAnsi="Times New Roman" w:cs="Times New Roman"/>
          <w:i/>
          <w:iCs/>
          <w:sz w:val="24"/>
          <w:szCs w:val="24"/>
        </w:rPr>
        <w:t>gili ayrıntılı bilgi için bkz. B</w:t>
      </w:r>
      <w:r w:rsidRPr="00932FC6">
        <w:rPr>
          <w:rFonts w:ascii="Times New Roman" w:hAnsi="Times New Roman" w:cs="Times New Roman"/>
          <w:i/>
          <w:iCs/>
          <w:sz w:val="24"/>
          <w:szCs w:val="24"/>
        </w:rPr>
        <w:t xml:space="preserve">ölüm </w:t>
      </w:r>
      <w:proofErr w:type="gramStart"/>
      <w:r w:rsidRPr="00932FC6">
        <w:rPr>
          <w:rFonts w:ascii="Times New Roman" w:hAnsi="Times New Roman" w:cs="Times New Roman"/>
          <w:i/>
          <w:iCs/>
          <w:sz w:val="24"/>
          <w:szCs w:val="24"/>
        </w:rPr>
        <w:t>6.6</w:t>
      </w:r>
      <w:proofErr w:type="gramEnd"/>
      <w:r w:rsidRPr="00932FC6">
        <w:rPr>
          <w:rFonts w:ascii="Times New Roman" w:hAnsi="Times New Roman" w:cs="Times New Roman"/>
          <w:i/>
          <w:iCs/>
          <w:sz w:val="24"/>
          <w:szCs w:val="24"/>
        </w:rPr>
        <w:t>).</w:t>
      </w:r>
      <w:r w:rsidRPr="00932FC6">
        <w:rPr>
          <w:rFonts w:ascii="Times New Roman" w:hAnsi="Times New Roman" w:cs="Times New Roman"/>
          <w:sz w:val="24"/>
          <w:szCs w:val="24"/>
        </w:rPr>
        <w:t xml:space="preserve"> </w:t>
      </w:r>
      <w:r w:rsidRPr="00932FC6">
        <w:rPr>
          <w:rFonts w:ascii="Times New Roman" w:hAnsi="Times New Roman" w:cs="Times New Roman"/>
          <w:iCs/>
          <w:sz w:val="24"/>
          <w:szCs w:val="24"/>
        </w:rPr>
        <w:t>Damar içine, deri içine (intradermal), göz içine (intraoküler), epidural, intratekal yollarla kesinlikle uygulanmamalıdır.</w:t>
      </w:r>
    </w:p>
    <w:p w:rsidR="00133833" w:rsidRPr="00932FC6" w:rsidRDefault="00133833" w:rsidP="00210AE2">
      <w:pPr>
        <w:spacing w:after="0" w:line="360" w:lineRule="auto"/>
        <w:jc w:val="both"/>
        <w:rPr>
          <w:rFonts w:ascii="Times New Roman" w:hAnsi="Times New Roman" w:cs="Times New Roman"/>
          <w:i/>
          <w:iCs/>
          <w:sz w:val="24"/>
          <w:szCs w:val="24"/>
        </w:rPr>
        <w:sectPr w:rsidR="00133833" w:rsidRPr="00932FC6" w:rsidSect="00295708">
          <w:footerReference w:type="default" r:id="rId7"/>
          <w:type w:val="continuous"/>
          <w:pgSz w:w="11906" w:h="16838"/>
          <w:pgMar w:top="1134" w:right="1417" w:bottom="1135" w:left="1417" w:header="708" w:footer="708" w:gutter="0"/>
          <w:cols w:space="708"/>
          <w:docGrid w:linePitch="360"/>
        </w:sectPr>
      </w:pPr>
    </w:p>
    <w:p w:rsidR="00B4122A" w:rsidRPr="00932FC6" w:rsidRDefault="00B4122A" w:rsidP="00210AE2">
      <w:pPr>
        <w:spacing w:after="0" w:line="360" w:lineRule="auto"/>
        <w:jc w:val="both"/>
        <w:rPr>
          <w:rFonts w:ascii="Times New Roman" w:hAnsi="Times New Roman" w:cs="Times New Roman"/>
          <w:b/>
          <w:sz w:val="24"/>
          <w:szCs w:val="24"/>
        </w:rPr>
      </w:pPr>
    </w:p>
    <w:p w:rsidR="007A5B63" w:rsidRPr="00932FC6" w:rsidRDefault="007A5B63" w:rsidP="00210AE2">
      <w:pPr>
        <w:spacing w:after="0" w:line="360" w:lineRule="auto"/>
        <w:jc w:val="both"/>
        <w:rPr>
          <w:rFonts w:ascii="Times New Roman" w:hAnsi="Times New Roman" w:cs="Times New Roman"/>
          <w:b/>
          <w:sz w:val="24"/>
          <w:szCs w:val="24"/>
        </w:rPr>
      </w:pPr>
      <w:r w:rsidRPr="00932FC6">
        <w:rPr>
          <w:rFonts w:ascii="Times New Roman" w:hAnsi="Times New Roman" w:cs="Times New Roman"/>
          <w:b/>
          <w:sz w:val="24"/>
          <w:szCs w:val="24"/>
        </w:rPr>
        <w:lastRenderedPageBreak/>
        <w:t xml:space="preserve">Özel </w:t>
      </w:r>
      <w:proofErr w:type="gramStart"/>
      <w:r w:rsidRPr="00932FC6">
        <w:rPr>
          <w:rFonts w:ascii="Times New Roman" w:hAnsi="Times New Roman" w:cs="Times New Roman"/>
          <w:b/>
          <w:sz w:val="24"/>
          <w:szCs w:val="24"/>
        </w:rPr>
        <w:t>popülasyonlara</w:t>
      </w:r>
      <w:proofErr w:type="gramEnd"/>
      <w:r w:rsidRPr="00932FC6">
        <w:rPr>
          <w:rFonts w:ascii="Times New Roman" w:hAnsi="Times New Roman" w:cs="Times New Roman"/>
          <w:b/>
          <w:sz w:val="24"/>
          <w:szCs w:val="24"/>
        </w:rPr>
        <w:t xml:space="preserve"> ilişkin ek bilgiler</w:t>
      </w:r>
    </w:p>
    <w:p w:rsidR="00295708" w:rsidRPr="00932FC6" w:rsidRDefault="00E7513B"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sz w:val="24"/>
          <w:szCs w:val="24"/>
        </w:rPr>
        <w:t xml:space="preserve">Böbrek/karaciğer yetmezliği: </w:t>
      </w:r>
      <w:r w:rsidRPr="00932FC6">
        <w:rPr>
          <w:rFonts w:ascii="Times New Roman" w:hAnsi="Times New Roman" w:cs="Times New Roman"/>
          <w:sz w:val="24"/>
          <w:szCs w:val="24"/>
        </w:rPr>
        <w:t>KENACORT-A karaciğerden metabolize edildiği ve böbrek yoluyla atıldığından, fonksiyonel karaciğer veya böbrek bozukluğu olan hastalarda kullanılırken dikkatli olunmalıdır.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sz w:val="24"/>
          <w:szCs w:val="24"/>
        </w:rPr>
        <w:t xml:space="preserve">Pediyatrik </w:t>
      </w:r>
      <w:proofErr w:type="gramStart"/>
      <w:r w:rsidRPr="00932FC6">
        <w:rPr>
          <w:rFonts w:ascii="Times New Roman" w:hAnsi="Times New Roman" w:cs="Times New Roman"/>
          <w:b/>
          <w:sz w:val="24"/>
          <w:szCs w:val="24"/>
        </w:rPr>
        <w:t>popülasyon</w:t>
      </w:r>
      <w:proofErr w:type="gramEnd"/>
      <w:r w:rsidRPr="00932FC6">
        <w:rPr>
          <w:rFonts w:ascii="Times New Roman" w:hAnsi="Times New Roman" w:cs="Times New Roman"/>
          <w:b/>
          <w:sz w:val="24"/>
          <w:szCs w:val="24"/>
        </w:rPr>
        <w:t>:</w:t>
      </w:r>
      <w:r w:rsidRPr="00932FC6">
        <w:rPr>
          <w:rFonts w:ascii="Times New Roman" w:hAnsi="Times New Roman" w:cs="Times New Roman"/>
          <w:sz w:val="24"/>
          <w:szCs w:val="24"/>
        </w:rPr>
        <w:t xml:space="preserve"> </w:t>
      </w:r>
      <w:r w:rsidR="00922843" w:rsidRPr="00932FC6">
        <w:rPr>
          <w:rFonts w:ascii="Times New Roman" w:hAnsi="Times New Roman" w:cs="Times New Roman"/>
          <w:sz w:val="24"/>
          <w:szCs w:val="24"/>
        </w:rPr>
        <w:t>KENACORT-A</w:t>
      </w:r>
      <w:r w:rsidRPr="00932FC6">
        <w:rPr>
          <w:rFonts w:ascii="Times New Roman" w:hAnsi="Times New Roman" w:cs="Times New Roman"/>
          <w:sz w:val="24"/>
          <w:szCs w:val="24"/>
        </w:rPr>
        <w:t xml:space="preserve"> 6 yaşından küçük çocuklara uygulanmamalıdır.</w:t>
      </w:r>
    </w:p>
    <w:p w:rsidR="007A5B63" w:rsidRPr="00932FC6" w:rsidRDefault="007A5B63" w:rsidP="00210AE2">
      <w:pPr>
        <w:spacing w:after="0" w:line="360" w:lineRule="auto"/>
        <w:jc w:val="both"/>
        <w:rPr>
          <w:rFonts w:ascii="Times New Roman" w:hAnsi="Times New Roman" w:cs="Times New Roman"/>
          <w:iCs/>
          <w:sz w:val="24"/>
          <w:szCs w:val="24"/>
        </w:rPr>
      </w:pPr>
      <w:r w:rsidRPr="00932FC6">
        <w:rPr>
          <w:rFonts w:ascii="Times New Roman" w:hAnsi="Times New Roman" w:cs="Times New Roman"/>
          <w:b/>
          <w:sz w:val="24"/>
          <w:szCs w:val="24"/>
        </w:rPr>
        <w:t xml:space="preserve">Geriyatrik </w:t>
      </w:r>
      <w:proofErr w:type="gramStart"/>
      <w:r w:rsidRPr="00932FC6">
        <w:rPr>
          <w:rFonts w:ascii="Times New Roman" w:hAnsi="Times New Roman" w:cs="Times New Roman"/>
          <w:b/>
          <w:sz w:val="24"/>
          <w:szCs w:val="24"/>
        </w:rPr>
        <w:t>popülasyon</w:t>
      </w:r>
      <w:proofErr w:type="gramEnd"/>
      <w:r w:rsidRPr="00932FC6">
        <w:rPr>
          <w:rFonts w:ascii="Times New Roman" w:hAnsi="Times New Roman" w:cs="Times New Roman"/>
          <w:b/>
          <w:sz w:val="24"/>
          <w:szCs w:val="24"/>
        </w:rPr>
        <w:t>:</w:t>
      </w:r>
      <w:r w:rsidRPr="00932FC6">
        <w:rPr>
          <w:rFonts w:ascii="Times New Roman" w:hAnsi="Times New Roman" w:cs="Times New Roman"/>
          <w:sz w:val="24"/>
          <w:szCs w:val="24"/>
        </w:rPr>
        <w:t xml:space="preserve"> </w:t>
      </w:r>
      <w:r w:rsidR="00922843" w:rsidRPr="00932FC6">
        <w:rPr>
          <w:rFonts w:ascii="Times New Roman" w:hAnsi="Times New Roman" w:cs="Times New Roman"/>
          <w:sz w:val="24"/>
          <w:szCs w:val="24"/>
        </w:rPr>
        <w:t>KENACORT-A</w:t>
      </w:r>
      <w:r w:rsidRPr="00932FC6">
        <w:rPr>
          <w:rFonts w:ascii="Times New Roman" w:hAnsi="Times New Roman" w:cs="Times New Roman"/>
          <w:sz w:val="24"/>
          <w:szCs w:val="24"/>
        </w:rPr>
        <w:t xml:space="preserve"> uygulanan yaşlı hastalar, yan etkilerin ciddiyeti açısından yakın gözetim altında tutulmalıdır </w:t>
      </w:r>
      <w:r w:rsidR="00903059" w:rsidRPr="00932FC6">
        <w:rPr>
          <w:rFonts w:ascii="Times New Roman" w:hAnsi="Times New Roman" w:cs="Times New Roman"/>
          <w:iCs/>
          <w:sz w:val="24"/>
          <w:szCs w:val="24"/>
        </w:rPr>
        <w:t>(bkz. B</w:t>
      </w:r>
      <w:r w:rsidRPr="00932FC6">
        <w:rPr>
          <w:rFonts w:ascii="Times New Roman" w:hAnsi="Times New Roman" w:cs="Times New Roman"/>
          <w:iCs/>
          <w:sz w:val="24"/>
          <w:szCs w:val="24"/>
        </w:rPr>
        <w:t>ölüm 4.4).</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tabs>
          <w:tab w:val="left" w:pos="567"/>
        </w:tabs>
        <w:spacing w:after="0" w:line="360" w:lineRule="auto"/>
        <w:jc w:val="both"/>
        <w:rPr>
          <w:rFonts w:ascii="Times New Roman" w:hAnsi="Times New Roman" w:cs="Times New Roman"/>
          <w:b/>
          <w:sz w:val="24"/>
          <w:szCs w:val="24"/>
        </w:rPr>
      </w:pPr>
      <w:r w:rsidRPr="00932FC6">
        <w:rPr>
          <w:rFonts w:ascii="Times New Roman" w:hAnsi="Times New Roman" w:cs="Times New Roman"/>
          <w:b/>
          <w:sz w:val="24"/>
          <w:szCs w:val="24"/>
        </w:rPr>
        <w:t>4.3</w:t>
      </w:r>
      <w:r w:rsidR="0042229F" w:rsidRPr="00932FC6">
        <w:rPr>
          <w:rFonts w:ascii="Times New Roman" w:hAnsi="Times New Roman" w:cs="Times New Roman"/>
          <w:b/>
          <w:sz w:val="24"/>
          <w:szCs w:val="24"/>
        </w:rPr>
        <w:t>.</w:t>
      </w:r>
      <w:r w:rsidRPr="00932FC6">
        <w:rPr>
          <w:rFonts w:ascii="Times New Roman" w:hAnsi="Times New Roman" w:cs="Times New Roman"/>
          <w:b/>
          <w:sz w:val="24"/>
          <w:szCs w:val="24"/>
        </w:rPr>
        <w:tab/>
        <w:t>Kontrendikasyonlar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Triamsinolon asetonide veya ilacın diğer bileşenlerine karşı alerjisi olanlarda kontrendikedir.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 sistemik </w:t>
      </w:r>
      <w:proofErr w:type="gramStart"/>
      <w:r w:rsidRPr="00932FC6">
        <w:rPr>
          <w:rFonts w:ascii="Times New Roman" w:hAnsi="Times New Roman" w:cs="Times New Roman"/>
          <w:sz w:val="24"/>
          <w:szCs w:val="24"/>
        </w:rPr>
        <w:t>enfeksiyonu</w:t>
      </w:r>
      <w:proofErr w:type="gramEnd"/>
      <w:r w:rsidRPr="00932FC6">
        <w:rPr>
          <w:rFonts w:ascii="Times New Roman" w:hAnsi="Times New Roman" w:cs="Times New Roman"/>
          <w:sz w:val="24"/>
          <w:szCs w:val="24"/>
        </w:rPr>
        <w:t xml:space="preserve"> olan hastalarda kontrendikedir. İntramüsküler kortikosteroid preparatları idiopatik trombositopenik purpura vakalarında kontrendikedir.</w:t>
      </w:r>
    </w:p>
    <w:p w:rsidR="007A5B63" w:rsidRPr="00932FC6" w:rsidRDefault="00E7513B"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KENACORT-A intravenöz, </w:t>
      </w:r>
      <w:r w:rsidR="00DE34CD" w:rsidRPr="00932FC6">
        <w:rPr>
          <w:rFonts w:ascii="Times New Roman" w:hAnsi="Times New Roman" w:cs="Times New Roman"/>
          <w:sz w:val="24"/>
          <w:szCs w:val="24"/>
        </w:rPr>
        <w:t xml:space="preserve">intratekal </w:t>
      </w:r>
      <w:r w:rsidR="00A318A2" w:rsidRPr="00932FC6">
        <w:rPr>
          <w:rFonts w:ascii="Times New Roman" w:hAnsi="Times New Roman" w:cs="Times New Roman"/>
          <w:sz w:val="24"/>
          <w:szCs w:val="24"/>
        </w:rPr>
        <w:t xml:space="preserve">epidural </w:t>
      </w:r>
      <w:r w:rsidRPr="00932FC6">
        <w:rPr>
          <w:rFonts w:ascii="Times New Roman" w:hAnsi="Times New Roman" w:cs="Times New Roman"/>
          <w:sz w:val="24"/>
          <w:szCs w:val="24"/>
        </w:rPr>
        <w:t>veya göz içine uygulanmamalıdır.</w:t>
      </w:r>
    </w:p>
    <w:p w:rsidR="00E7513B" w:rsidRPr="00932FC6" w:rsidRDefault="00E7513B" w:rsidP="00210AE2">
      <w:pPr>
        <w:spacing w:after="0" w:line="360" w:lineRule="auto"/>
        <w:jc w:val="both"/>
        <w:rPr>
          <w:rFonts w:ascii="Times New Roman" w:hAnsi="Times New Roman" w:cs="Times New Roman"/>
          <w:sz w:val="24"/>
          <w:szCs w:val="24"/>
        </w:rPr>
      </w:pPr>
    </w:p>
    <w:p w:rsidR="007A5B63" w:rsidRPr="00932FC6" w:rsidRDefault="007A5B63" w:rsidP="00210AE2">
      <w:pPr>
        <w:tabs>
          <w:tab w:val="left" w:pos="426"/>
        </w:tabs>
        <w:spacing w:after="0" w:line="360" w:lineRule="auto"/>
        <w:jc w:val="both"/>
        <w:rPr>
          <w:rFonts w:ascii="Times New Roman" w:hAnsi="Times New Roman" w:cs="Times New Roman"/>
          <w:b/>
          <w:sz w:val="24"/>
          <w:szCs w:val="24"/>
        </w:rPr>
      </w:pPr>
      <w:r w:rsidRPr="00932FC6">
        <w:rPr>
          <w:rFonts w:ascii="Times New Roman" w:hAnsi="Times New Roman" w:cs="Times New Roman"/>
          <w:b/>
          <w:sz w:val="24"/>
          <w:szCs w:val="24"/>
        </w:rPr>
        <w:t>4.4</w:t>
      </w:r>
      <w:r w:rsidR="0042229F" w:rsidRPr="00932FC6">
        <w:rPr>
          <w:rFonts w:ascii="Times New Roman" w:hAnsi="Times New Roman" w:cs="Times New Roman"/>
          <w:b/>
          <w:sz w:val="24"/>
          <w:szCs w:val="24"/>
        </w:rPr>
        <w:t>.</w:t>
      </w:r>
      <w:r w:rsidRPr="00932FC6">
        <w:rPr>
          <w:rFonts w:ascii="Times New Roman" w:hAnsi="Times New Roman" w:cs="Times New Roman"/>
          <w:b/>
          <w:sz w:val="24"/>
          <w:szCs w:val="24"/>
        </w:rPr>
        <w:tab/>
        <w:t>Özel kullanım uyarıları ve önlemleri</w:t>
      </w: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bir süspansiyon olduğundan intravenöz olarak uygulanmamalıdır.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 epidural ve intratekal yollarla uygulanmamalıdır. İlacın epidural ve intratekal uygulamasına ilişkin ciddi tıbbi olaylar bildirilmiştir.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KENACORT-A’nın</w:t>
      </w:r>
      <w:r w:rsidR="007A5B63" w:rsidRPr="00932FC6">
        <w:rPr>
          <w:rFonts w:ascii="Times New Roman" w:hAnsi="Times New Roman" w:cs="Times New Roman"/>
          <w:sz w:val="24"/>
          <w:szCs w:val="24"/>
        </w:rPr>
        <w:t xml:space="preserve"> intraturbinal, subkonjonktival, subtendon, retrobulber, burun koanalarına ve intraoküler (intravitreal) uygulamalardaki güvenliliği ile ilgili yeterli çalışma yoktur. İntravitreal uygulamalarda endoftalmit, göz enflamasyonu, göz içi basıncında yükselme ve görme kaybı </w:t>
      </w:r>
      <w:proofErr w:type="gramStart"/>
      <w:r w:rsidR="007A5B63" w:rsidRPr="00932FC6">
        <w:rPr>
          <w:rFonts w:ascii="Times New Roman" w:hAnsi="Times New Roman" w:cs="Times New Roman"/>
          <w:sz w:val="24"/>
          <w:szCs w:val="24"/>
        </w:rPr>
        <w:t>dahil</w:t>
      </w:r>
      <w:proofErr w:type="gramEnd"/>
      <w:r w:rsidR="007A5B63" w:rsidRPr="00932FC6">
        <w:rPr>
          <w:rFonts w:ascii="Times New Roman" w:hAnsi="Times New Roman" w:cs="Times New Roman"/>
          <w:sz w:val="24"/>
          <w:szCs w:val="24"/>
        </w:rPr>
        <w:t xml:space="preserve"> görsel bozukluklar bildirilmiştir. Kortikosteroidlerin burun kıvrımlarına ve baş çevresindeki dokulara intralezyonel olarak uygulanmasını takiben gelişmiş birçok körlük olgusu bildirilmiştir. Bu nedenle, </w:t>
      </w:r>
      <w:r w:rsidRPr="00932FC6">
        <w:rPr>
          <w:rFonts w:ascii="Times New Roman" w:hAnsi="Times New Roman" w:cs="Times New Roman"/>
          <w:sz w:val="24"/>
          <w:szCs w:val="24"/>
        </w:rPr>
        <w:t>KENACORT-A’nın</w:t>
      </w:r>
      <w:r w:rsidR="007A5B63" w:rsidRPr="00932FC6">
        <w:rPr>
          <w:rFonts w:ascii="Times New Roman" w:hAnsi="Times New Roman" w:cs="Times New Roman"/>
          <w:sz w:val="24"/>
          <w:szCs w:val="24"/>
        </w:rPr>
        <w:t xml:space="preserve"> bu yollar ile uygulanması önerilmez.</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KENACORT-A’nın</w:t>
      </w:r>
      <w:r w:rsidR="007A5B63" w:rsidRPr="00932FC6">
        <w:rPr>
          <w:rFonts w:ascii="Times New Roman" w:hAnsi="Times New Roman" w:cs="Times New Roman"/>
          <w:sz w:val="24"/>
          <w:szCs w:val="24"/>
        </w:rPr>
        <w:t xml:space="preserve"> etkisi uzun sürelidir ve akut durumlar için uygun değildir. İlacın indüklediği adrenal yetersizliği engellemek için stresli durumlarda (örn. Travmatik, ameliyat ya da şiddetli hastalık) hem </w:t>
      </w: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xml:space="preserve"> tedavisi sırasında hem de bundan sonraki bir yıl boyunca destekleyici doz gerekebilir.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Uzun süreli kortikosteroid kullanımı; posterior subkapsüler katarakt, glokom, optik sinir harabiyetine yol açabilir. Uzun süreli kullanımı ayrıca muhtemel sekonder oküler </w:t>
      </w:r>
      <w:proofErr w:type="gramStart"/>
      <w:r w:rsidRPr="00932FC6">
        <w:rPr>
          <w:rFonts w:ascii="Times New Roman" w:hAnsi="Times New Roman" w:cs="Times New Roman"/>
          <w:sz w:val="24"/>
          <w:szCs w:val="24"/>
        </w:rPr>
        <w:t>enfeksiyonları</w:t>
      </w:r>
      <w:proofErr w:type="gramEnd"/>
      <w:r w:rsidRPr="00932FC6">
        <w:rPr>
          <w:rFonts w:ascii="Times New Roman" w:hAnsi="Times New Roman" w:cs="Times New Roman"/>
          <w:sz w:val="24"/>
          <w:szCs w:val="24"/>
        </w:rPr>
        <w:t xml:space="preserve"> artırabilir.</w:t>
      </w:r>
    </w:p>
    <w:p w:rsidR="00295708" w:rsidRPr="00932FC6" w:rsidRDefault="00295708" w:rsidP="00210AE2">
      <w:pPr>
        <w:spacing w:after="0" w:line="360" w:lineRule="auto"/>
        <w:jc w:val="both"/>
        <w:rPr>
          <w:rFonts w:ascii="Times New Roman" w:hAnsi="Times New Roman" w:cs="Times New Roman"/>
          <w:sz w:val="24"/>
          <w:szCs w:val="24"/>
        </w:rPr>
      </w:pPr>
    </w:p>
    <w:p w:rsidR="00295708"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lastRenderedPageBreak/>
        <w:t>Ortalama ve yüksek dozlardaki hidrokortizon veya kortizon; su ve tuz retansiyonu, potasyum atılımında artma ve kan basıncında yükselmeye yol açabilir. Bu etkiler yüksek dozlarda kullanılmadığı sürece sentetik kortikosteroidler ile daha az görülür. Diyette tuz kısıtlaması ve potasyum ilavesi gerekebilir. Bütün kortikosteroidler idrarla kalsiyum atılımını artırır. Bu durum var olan osteoporozun alevlenmesi ile ilişkilendirilebilir.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 bazı </w:t>
      </w:r>
      <w:proofErr w:type="gramStart"/>
      <w:r w:rsidRPr="00932FC6">
        <w:rPr>
          <w:rFonts w:ascii="Times New Roman" w:hAnsi="Times New Roman" w:cs="Times New Roman"/>
          <w:sz w:val="24"/>
          <w:szCs w:val="24"/>
        </w:rPr>
        <w:t>enfeksiyon</w:t>
      </w:r>
      <w:proofErr w:type="gramEnd"/>
      <w:r w:rsidRPr="00932FC6">
        <w:rPr>
          <w:rFonts w:ascii="Times New Roman" w:hAnsi="Times New Roman" w:cs="Times New Roman"/>
          <w:sz w:val="24"/>
          <w:szCs w:val="24"/>
        </w:rPr>
        <w:t xml:space="preserve"> belirtilerini maskeleyebilir ve kullanımları sırasında yeni enfeksiyonlar görülebilir. Kortikosteroid kullanımı sırasında </w:t>
      </w:r>
      <w:proofErr w:type="gramStart"/>
      <w:r w:rsidRPr="00932FC6">
        <w:rPr>
          <w:rFonts w:ascii="Times New Roman" w:hAnsi="Times New Roman" w:cs="Times New Roman"/>
          <w:sz w:val="24"/>
          <w:szCs w:val="24"/>
        </w:rPr>
        <w:t>enfeksiyona</w:t>
      </w:r>
      <w:proofErr w:type="gramEnd"/>
      <w:r w:rsidRPr="00932FC6">
        <w:rPr>
          <w:rFonts w:ascii="Times New Roman" w:hAnsi="Times New Roman" w:cs="Times New Roman"/>
          <w:sz w:val="24"/>
          <w:szCs w:val="24"/>
        </w:rPr>
        <w:t xml:space="preserve"> karşı direnç düşüklüğü ve enfeksiyonun lokalize edilememesi görülebilir. Artan kortikosteroid dozlarında, kortikosteroidler infeksiyon açığa çıkma oranını artırır. Ayrıca kortikosteroidler </w:t>
      </w:r>
      <w:proofErr w:type="gramStart"/>
      <w:r w:rsidRPr="00932FC6">
        <w:rPr>
          <w:rFonts w:ascii="Times New Roman" w:hAnsi="Times New Roman" w:cs="Times New Roman"/>
          <w:sz w:val="24"/>
          <w:szCs w:val="24"/>
        </w:rPr>
        <w:t>dahil</w:t>
      </w:r>
      <w:proofErr w:type="gramEnd"/>
      <w:r w:rsidRPr="00932FC6">
        <w:rPr>
          <w:rFonts w:ascii="Times New Roman" w:hAnsi="Times New Roman" w:cs="Times New Roman"/>
          <w:sz w:val="24"/>
          <w:szCs w:val="24"/>
        </w:rPr>
        <w:t xml:space="preserve"> immunosupresan ilaç alan hastalar enfeksiyonlara karşı bu ilaçları almayan hastalardan daha duyarlıdır. </w:t>
      </w:r>
    </w:p>
    <w:p w:rsidR="007A5B63" w:rsidRPr="00932FC6" w:rsidRDefault="007A5B63" w:rsidP="00210AE2">
      <w:pPr>
        <w:spacing w:after="0" w:line="360" w:lineRule="auto"/>
        <w:jc w:val="both"/>
        <w:rPr>
          <w:rFonts w:ascii="Times New Roman" w:hAnsi="Times New Roman" w:cs="Times New Roman"/>
          <w:b/>
          <w:sz w:val="24"/>
          <w:szCs w:val="24"/>
        </w:rPr>
      </w:pPr>
    </w:p>
    <w:p w:rsidR="00E7513B" w:rsidRPr="00932FC6" w:rsidRDefault="009F16B2"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 sistemik fungal </w:t>
      </w:r>
      <w:proofErr w:type="gramStart"/>
      <w:r w:rsidRPr="00932FC6">
        <w:rPr>
          <w:rFonts w:ascii="Times New Roman" w:hAnsi="Times New Roman" w:cs="Times New Roman"/>
          <w:sz w:val="24"/>
          <w:szCs w:val="24"/>
        </w:rPr>
        <w:t>enfeksiyonları</w:t>
      </w:r>
      <w:proofErr w:type="gramEnd"/>
      <w:r w:rsidRPr="00932FC6">
        <w:rPr>
          <w:rFonts w:ascii="Times New Roman" w:hAnsi="Times New Roman" w:cs="Times New Roman"/>
          <w:sz w:val="24"/>
          <w:szCs w:val="24"/>
        </w:rPr>
        <w:t xml:space="preserve"> şiddetlendirebilir ve bu nedenle ilaç etkileşmeleri kontrol edilmeden fungal enfeksiyonların varlığında kullanılmamalıdır.</w:t>
      </w:r>
    </w:p>
    <w:p w:rsidR="00E7513B" w:rsidRPr="00932FC6" w:rsidRDefault="00E7513B"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Benzer şekilde, kortikosteroidler Strongyloides (oksiür) </w:t>
      </w:r>
      <w:proofErr w:type="gramStart"/>
      <w:r w:rsidRPr="00932FC6">
        <w:rPr>
          <w:rFonts w:ascii="Times New Roman" w:hAnsi="Times New Roman" w:cs="Times New Roman"/>
          <w:sz w:val="24"/>
          <w:szCs w:val="24"/>
        </w:rPr>
        <w:t>enfeksiyonu</w:t>
      </w:r>
      <w:proofErr w:type="gramEnd"/>
      <w:r w:rsidRPr="00932FC6">
        <w:rPr>
          <w:rFonts w:ascii="Times New Roman" w:hAnsi="Times New Roman" w:cs="Times New Roman"/>
          <w:sz w:val="24"/>
          <w:szCs w:val="24"/>
        </w:rPr>
        <w:t xml:space="preserve"> olan hastalarda çok dikkatli kullanılmalıdır, çünkü kortikosteroidin indüklediği immunosupresyon Strongyloides hiperenfeksiyonuna ve sıklıkla şiddetli enterokolitin eşlik ettiği yaygın larva disseminasyonuna ve potansiyel olarak fatal gram-negatif septisemiye yol açabilir.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Kortikosteroidlerin serebral malaryada kullanılması tavsiye edilmez. </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bCs/>
          <w:iCs/>
          <w:sz w:val="24"/>
          <w:szCs w:val="24"/>
        </w:rPr>
      </w:pPr>
      <w:r w:rsidRPr="00932FC6">
        <w:rPr>
          <w:rFonts w:ascii="Times New Roman" w:hAnsi="Times New Roman" w:cs="Times New Roman"/>
          <w:bCs/>
          <w:iCs/>
          <w:sz w:val="24"/>
          <w:szCs w:val="24"/>
        </w:rPr>
        <w:t>Kortikosteroidlerin aktif tüberkülozu olan hastalarda kullanımı fulminan veya dissemine tüberküloz vakalarında sınırlı tutulmalı ve kortikosteroidler ancak uygun antitüberküloz tedavi ile birlikte kullanılmalıdır. Bu hastalara uzun süreli kortikosteroid tedavisi sırasında kemoprofilaksi uygulanmalıdır. Parenteral kortikosteroid tedavisi uygulanan hastalarda seyrek vakalar halinde anafilaktik reaksiyon görüldüğünden, özellikle herhangi bir ilaca karşı alerjik olduğu bilinen hastalara uygulama yapılmadan önce gerekli önleyici tedbirler alınmalıdır.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Özellikle yüksek doz kortikosteroid tedavisindeki hastalara, antikor cevabının azalmış olması ve olası nörolojik </w:t>
      </w:r>
      <w:proofErr w:type="gramStart"/>
      <w:r w:rsidRPr="00932FC6">
        <w:rPr>
          <w:rFonts w:ascii="Times New Roman" w:hAnsi="Times New Roman" w:cs="Times New Roman"/>
          <w:sz w:val="24"/>
          <w:szCs w:val="24"/>
        </w:rPr>
        <w:t>komplikasyonlar</w:t>
      </w:r>
      <w:proofErr w:type="gramEnd"/>
      <w:r w:rsidRPr="00932FC6">
        <w:rPr>
          <w:rFonts w:ascii="Times New Roman" w:hAnsi="Times New Roman" w:cs="Times New Roman"/>
          <w:sz w:val="24"/>
          <w:szCs w:val="24"/>
        </w:rPr>
        <w:t xml:space="preserve"> nedeniyle aşı uygulanmamalıdır.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Suçiçeği ve kızamık kortikosteroid alan pediyatrik ve yetişkin hastalarda daha şiddetli ve hatta fatal olabilir. Bu hastalıkları geçirmeyen ve kortikosteroid alan çocuklarda ya da yetişkinlerde özellikle dikkatli olunmalıdır. Eğer hastalık olursa, varicella zoster immun </w:t>
      </w:r>
      <w:r w:rsidRPr="00932FC6">
        <w:rPr>
          <w:rFonts w:ascii="Times New Roman" w:hAnsi="Times New Roman" w:cs="Times New Roman"/>
          <w:sz w:val="24"/>
          <w:szCs w:val="24"/>
        </w:rPr>
        <w:lastRenderedPageBreak/>
        <w:t xml:space="preserve">globulin (VZIG) ya da intravenöz immunoglobulin (IVIG) tedavisi endike olabilir. Eğer suçiçeği ya da herpes zoster gelişirse, antiviral tedavisi düşünülebilir. </w:t>
      </w:r>
    </w:p>
    <w:p w:rsidR="00295708" w:rsidRPr="00932FC6" w:rsidRDefault="00295708" w:rsidP="00210AE2">
      <w:pPr>
        <w:spacing w:after="0" w:line="360" w:lineRule="auto"/>
        <w:jc w:val="both"/>
        <w:rPr>
          <w:rFonts w:ascii="Times New Roman" w:hAnsi="Times New Roman" w:cs="Times New Roman"/>
          <w:sz w:val="24"/>
          <w:szCs w:val="24"/>
        </w:rPr>
      </w:pPr>
    </w:p>
    <w:p w:rsidR="00AD3A8C" w:rsidRPr="00932FC6" w:rsidRDefault="00AD3A8C"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Canlı veya canlı attenüe aşı uygulaması immunosupresif kortikosteroid dozları olan hastalarda kontrendikedir. Ölü ya da inaktive aşılar uygulanabilir. </w:t>
      </w:r>
    </w:p>
    <w:p w:rsidR="00AD3A8C" w:rsidRPr="00932FC6" w:rsidRDefault="00AD3A8C"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İntramüsküler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w:t>
      </w:r>
      <w:r w:rsidRPr="00932FC6">
        <w:rPr>
          <w:rFonts w:ascii="Times New Roman" w:hAnsi="Times New Roman" w:cs="Times New Roman"/>
          <w:b/>
          <w:bCs/>
          <w:sz w:val="24"/>
          <w:szCs w:val="24"/>
        </w:rPr>
        <w:t xml:space="preserve">derin </w:t>
      </w:r>
      <w:r w:rsidRPr="00932FC6">
        <w:rPr>
          <w:rFonts w:ascii="Times New Roman" w:hAnsi="Times New Roman" w:cs="Times New Roman"/>
          <w:sz w:val="24"/>
          <w:szCs w:val="24"/>
        </w:rPr>
        <w:t xml:space="preserve">olarak yapılmazsa lokal atrofi görülebilir. (Enjeksiyon tekniği önerisi için </w:t>
      </w:r>
      <w:r w:rsidRPr="00932FC6">
        <w:rPr>
          <w:rFonts w:ascii="Times New Roman" w:hAnsi="Times New Roman" w:cs="Times New Roman"/>
          <w:i/>
          <w:iCs/>
          <w:sz w:val="24"/>
          <w:szCs w:val="24"/>
        </w:rPr>
        <w:t xml:space="preserve">Beşeri tıbbi üründen arta kalan maddelerin imhası ve diğer özel önlemler </w:t>
      </w:r>
      <w:r w:rsidRPr="00932FC6">
        <w:rPr>
          <w:rFonts w:ascii="Times New Roman" w:hAnsi="Times New Roman" w:cs="Times New Roman"/>
          <w:sz w:val="24"/>
          <w:szCs w:val="24"/>
        </w:rPr>
        <w:t xml:space="preserve">bölümüne bakınız). Enjeksiyon, bir zorunluluk olmadıkça gluteal bölgeye yapılmalıdır. Deltoid bölgesine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ile lokal atrofi daha fazla görüldüğünden bu bölgeye enjeksiyon yapılmasından kaçınılmalıdır.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Bu ilaç koruyucu olarak benzil alkol içermektedir (9mg/ml). Özellikle pediatrik hastalarda, benzil alkol ciddi yan etkiler ve ölüm ile ilişkilendirilmiştir. Solunum güçlüğü (gasping syndrome) de benzil alkol ile ilişkilendirilmiştir. Her ne kadar bu ilaç normal dozlarda alındığında, solunum güçlüğü ile ilişkilendirilen miktarın çok altında bir benzil alkol miktarı alınmış olsa dahi, benzil alkolün toksisiteye neden olabilecek minimum miktarı bilinmemektedir. Yüksek doz alan hastalar, prematüre ve düşük kilolu doğan bebeklerde bu toksisitenin görülme olasılığı daha fazladır.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İlaca bağlı sekonder adrenokortikal yetmezlik, dozajın aşamalı olarak azaltılması ile en aza indirgenebilir. Bu tip rölatif yetmezlik, tedavinin kesilmesinden sonra da aylarca devam edebilir. Bu nedenle bu dönemde oluşabilecek </w:t>
      </w:r>
      <w:proofErr w:type="gramStart"/>
      <w:r w:rsidRPr="00932FC6">
        <w:rPr>
          <w:rFonts w:ascii="Times New Roman" w:hAnsi="Times New Roman" w:cs="Times New Roman"/>
          <w:sz w:val="24"/>
          <w:szCs w:val="24"/>
        </w:rPr>
        <w:t>travma</w:t>
      </w:r>
      <w:proofErr w:type="gramEnd"/>
      <w:r w:rsidRPr="00932FC6">
        <w:rPr>
          <w:rFonts w:ascii="Times New Roman" w:hAnsi="Times New Roman" w:cs="Times New Roman"/>
          <w:sz w:val="24"/>
          <w:szCs w:val="24"/>
        </w:rPr>
        <w:t>, cerrahi girişim veya ağır bir hastalık gibi stres durumlarında kortikosteroid tedavisine tekrar başlanmalıdır. Mineralokortikoid sekresyonu bozulmuş olabileceğinden bu tedaviye eş zamanlı olarak bir mineralokortikoid ve/veya tuz verilmelidir.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Hipotiroidizm ve sirozu olan hastalarda kortikosteroidlerin etkileri artar.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Korneal perforasyon görülme olasılığı nedeniyle oküler herpes simplexi olan hastalarda kortikosteroidler dikkatli kullanılmalıdır.</w:t>
      </w:r>
    </w:p>
    <w:p w:rsidR="00295708" w:rsidRPr="00932FC6" w:rsidRDefault="00295708" w:rsidP="00210AE2">
      <w:pPr>
        <w:spacing w:after="0" w:line="360" w:lineRule="auto"/>
        <w:jc w:val="both"/>
        <w:rPr>
          <w:rFonts w:ascii="Times New Roman" w:hAnsi="Times New Roman" w:cs="Times New Roman"/>
          <w:sz w:val="24"/>
          <w:szCs w:val="24"/>
        </w:rPr>
      </w:pPr>
    </w:p>
    <w:p w:rsidR="00AD3A8C" w:rsidRPr="00932FC6" w:rsidRDefault="00AD3A8C"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Kortikosteroidlerin yüksek dozlarda kullanımında çoğu kez nöromusküler iletim hastalığı (örneğin myastenia gravis) olan kişilerde veya pankuronyum gibi nöromusküler blokerle birlikte kortikosteroid kullanan hastalarda akut miyopati gözlenmiştir.</w:t>
      </w:r>
    </w:p>
    <w:p w:rsidR="00F371CA" w:rsidRPr="00932FC6" w:rsidRDefault="00F371CA"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lastRenderedPageBreak/>
        <w:t>Kortikosteroid uygulanması sırasında psişik bozukluklar görülebilir. Bunlar uykusuzluk, duygu durum değişiklikleri, öfori, kişilik yapısında farklılıklar ve ağır depresyondan, bariz psikotik belirtilere kadar değişiklik gösterebilir. Önceden var olan emosyonel dengesizlik veya psikotik eğilimler kortikosteroidlerle şiddetlenebilir. Antidepresan ilaçların kullanımı adrenokortikoidlerin indüklediği zihinsel bozuklukları hafifletmez, hatta şiddetlendirebilir.</w:t>
      </w:r>
    </w:p>
    <w:p w:rsidR="00E96D69" w:rsidRPr="00932FC6" w:rsidRDefault="00E96D69"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Kortikosteroidler; perforasyon, apse veya diğer bir piyojenik apse gelişimi olasılığı olan nonspesifik ülseratif koliti olan hastalarda, divertikülit, yeni intestinal anastomoz, aktif veya latent peptik ülserde dikkatle kullanılmalıdır.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 </w:t>
      </w:r>
      <w:r w:rsidR="00AD3A8C" w:rsidRPr="00932FC6">
        <w:rPr>
          <w:rFonts w:ascii="Times New Roman" w:hAnsi="Times New Roman" w:cs="Times New Roman"/>
          <w:sz w:val="24"/>
          <w:szCs w:val="24"/>
        </w:rPr>
        <w:t>yakın geçmişinde intestinal anastomoz, divertikülit, tromboflebit, tedavi sırasında veya öncesinde afektif bozukluk (özelli</w:t>
      </w:r>
      <w:r w:rsidR="000B2AB6" w:rsidRPr="00932FC6">
        <w:rPr>
          <w:rFonts w:ascii="Times New Roman" w:hAnsi="Times New Roman" w:cs="Times New Roman"/>
          <w:sz w:val="24"/>
          <w:szCs w:val="24"/>
        </w:rPr>
        <w:t xml:space="preserve">kle daha önceden steroid psikoz geçmişi), </w:t>
      </w:r>
      <w:r w:rsidR="008E7D36" w:rsidRPr="00932FC6">
        <w:rPr>
          <w:rFonts w:ascii="Times New Roman" w:hAnsi="Times New Roman" w:cs="Times New Roman"/>
          <w:sz w:val="24"/>
          <w:szCs w:val="24"/>
        </w:rPr>
        <w:t xml:space="preserve">karaciğer yetmezliği, </w:t>
      </w:r>
      <w:r w:rsidRPr="00932FC6">
        <w:rPr>
          <w:rFonts w:ascii="Times New Roman" w:hAnsi="Times New Roman" w:cs="Times New Roman"/>
          <w:sz w:val="24"/>
          <w:szCs w:val="24"/>
        </w:rPr>
        <w:t xml:space="preserve">böbrek yetmezliği, </w:t>
      </w:r>
      <w:r w:rsidR="000B2AB6" w:rsidRPr="00932FC6">
        <w:rPr>
          <w:rFonts w:ascii="Times New Roman" w:hAnsi="Times New Roman" w:cs="Times New Roman"/>
          <w:sz w:val="24"/>
          <w:szCs w:val="24"/>
        </w:rPr>
        <w:t>metastatik karsinom</w:t>
      </w:r>
      <w:proofErr w:type="gramStart"/>
      <w:r w:rsidR="000B2AB6" w:rsidRPr="00932FC6">
        <w:rPr>
          <w:rFonts w:ascii="Times New Roman" w:hAnsi="Times New Roman" w:cs="Times New Roman"/>
          <w:sz w:val="24"/>
          <w:szCs w:val="24"/>
        </w:rPr>
        <w:t>,,</w:t>
      </w:r>
      <w:proofErr w:type="gramEnd"/>
      <w:r w:rsidR="000B2AB6" w:rsidRPr="00932FC6">
        <w:rPr>
          <w:rFonts w:ascii="Times New Roman" w:hAnsi="Times New Roman" w:cs="Times New Roman"/>
          <w:sz w:val="24"/>
          <w:szCs w:val="24"/>
        </w:rPr>
        <w:t xml:space="preserve"> aktif peptik ülser (veya önceden peptik ülser hikayesi), aktif olmayan veya iyileşmiş tüberküloz, lokal veya sistemik viral enfeksiyon, sistemik fungal enfeksiyon veya antibiyotikle kontrol atlına alınmamış aktif enfeksiyon, akut psikoz, </w:t>
      </w:r>
      <w:r w:rsidRPr="00932FC6">
        <w:rPr>
          <w:rFonts w:ascii="Times New Roman" w:hAnsi="Times New Roman" w:cs="Times New Roman"/>
          <w:sz w:val="24"/>
          <w:szCs w:val="24"/>
        </w:rPr>
        <w:t xml:space="preserve">akut glomerülonefrit, kronik nefrit, hipertansiyon, konjestif kalp yetmezliği, </w:t>
      </w:r>
      <w:r w:rsidR="000B2AB6" w:rsidRPr="00932FC6">
        <w:rPr>
          <w:rFonts w:ascii="Times New Roman" w:hAnsi="Times New Roman" w:cs="Times New Roman"/>
          <w:sz w:val="24"/>
          <w:szCs w:val="24"/>
        </w:rPr>
        <w:t xml:space="preserve">glokom (veya ailesinde glokom hikayesi), önceden steroid miyopatisi veya epilepsisi, </w:t>
      </w:r>
      <w:r w:rsidRPr="00932FC6">
        <w:rPr>
          <w:rFonts w:ascii="Times New Roman" w:hAnsi="Times New Roman" w:cs="Times New Roman"/>
          <w:sz w:val="24"/>
          <w:szCs w:val="24"/>
        </w:rPr>
        <w:t>trombofılebit, tromboembolik eğilimler, osteoporosis, eksantem, metastatik kanser</w:t>
      </w:r>
      <w:r w:rsidR="00A67239" w:rsidRPr="00932FC6">
        <w:rPr>
          <w:rFonts w:ascii="Times New Roman" w:hAnsi="Times New Roman" w:cs="Times New Roman"/>
          <w:sz w:val="24"/>
          <w:szCs w:val="24"/>
        </w:rPr>
        <w:t xml:space="preserve"> veya</w:t>
      </w:r>
      <w:r w:rsidRPr="00932FC6">
        <w:rPr>
          <w:rFonts w:ascii="Times New Roman" w:hAnsi="Times New Roman" w:cs="Times New Roman"/>
          <w:sz w:val="24"/>
          <w:szCs w:val="24"/>
        </w:rPr>
        <w:t xml:space="preserve"> myastenia gravis olan hastalarda dikkatle kullanılmalıdır.</w:t>
      </w:r>
    </w:p>
    <w:p w:rsidR="008E7D36" w:rsidRPr="00932FC6" w:rsidRDefault="008E7D36" w:rsidP="00210AE2">
      <w:pPr>
        <w:spacing w:after="0" w:line="360" w:lineRule="auto"/>
        <w:jc w:val="both"/>
        <w:rPr>
          <w:rFonts w:ascii="Times New Roman" w:hAnsi="Times New Roman" w:cs="Times New Roman"/>
          <w:sz w:val="24"/>
          <w:szCs w:val="24"/>
        </w:rPr>
      </w:pPr>
    </w:p>
    <w:p w:rsidR="008E7D36" w:rsidRPr="00932FC6" w:rsidRDefault="008E7D36" w:rsidP="008E7D36">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Kortikosteroid etkileri hipotiroidli veya sirozu olan hastalarda artabilir, hipertiroidli hastalarda azalabilir.</w:t>
      </w:r>
    </w:p>
    <w:p w:rsidR="008E7D36" w:rsidRPr="00932FC6" w:rsidRDefault="008E7D36" w:rsidP="008E7D36">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Diyabet hastalığı kötüleşebilir; daha yüksek insülin dozu gerekebilir.</w:t>
      </w:r>
    </w:p>
    <w:p w:rsidR="008E7D36" w:rsidRPr="00932FC6" w:rsidRDefault="008E7D36" w:rsidP="008E7D36">
      <w:pPr>
        <w:spacing w:after="0" w:line="360" w:lineRule="auto"/>
        <w:jc w:val="both"/>
        <w:rPr>
          <w:rFonts w:ascii="Times New Roman" w:hAnsi="Times New Roman" w:cs="Times New Roman"/>
          <w:sz w:val="24"/>
          <w:szCs w:val="24"/>
        </w:rPr>
      </w:pPr>
    </w:p>
    <w:p w:rsidR="008E7D36" w:rsidRPr="00932FC6" w:rsidRDefault="008E7D36" w:rsidP="008E7D36">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Tüm kortikosteroidler kalsiyum atılımını artırır.</w:t>
      </w:r>
    </w:p>
    <w:p w:rsidR="008E7D36" w:rsidRPr="00932FC6" w:rsidRDefault="008E7D36" w:rsidP="00210AE2">
      <w:pPr>
        <w:spacing w:after="0" w:line="360" w:lineRule="auto"/>
        <w:jc w:val="both"/>
        <w:rPr>
          <w:rFonts w:ascii="Times New Roman" w:hAnsi="Times New Roman" w:cs="Times New Roman"/>
          <w:sz w:val="24"/>
          <w:szCs w:val="24"/>
        </w:rPr>
      </w:pP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xml:space="preserve"> Ampul, enflamasyonda semptomatik bir iyileşme sağlar. Ancak bu asıl </w:t>
      </w:r>
      <w:proofErr w:type="gramStart"/>
      <w:r w:rsidR="007A5B63" w:rsidRPr="00932FC6">
        <w:rPr>
          <w:rFonts w:ascii="Times New Roman" w:hAnsi="Times New Roman" w:cs="Times New Roman"/>
          <w:sz w:val="24"/>
          <w:szCs w:val="24"/>
        </w:rPr>
        <w:t>enfeksiyonun</w:t>
      </w:r>
      <w:proofErr w:type="gramEnd"/>
      <w:r w:rsidR="007A5B63" w:rsidRPr="00932FC6">
        <w:rPr>
          <w:rFonts w:ascii="Times New Roman" w:hAnsi="Times New Roman" w:cs="Times New Roman"/>
          <w:sz w:val="24"/>
          <w:szCs w:val="24"/>
        </w:rPr>
        <w:t xml:space="preserve"> nedenini tedavi etme gerekliliğini ortadan kaldırmaz.</w:t>
      </w:r>
    </w:p>
    <w:p w:rsidR="000B2AB6" w:rsidRPr="00932FC6" w:rsidRDefault="000B2AB6"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b/>
          <w:sz w:val="24"/>
          <w:szCs w:val="24"/>
        </w:rPr>
      </w:pPr>
      <w:r w:rsidRPr="00932FC6">
        <w:rPr>
          <w:rFonts w:ascii="Times New Roman" w:hAnsi="Times New Roman" w:cs="Times New Roman"/>
          <w:b/>
          <w:sz w:val="24"/>
          <w:szCs w:val="24"/>
        </w:rPr>
        <w:t>İntra-artiküler ve yumuşak doku uygulamaları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İntra artiküler yolla uygulanan kortikosteroidler sistemik olarak absorbe edilebilirler.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Eklem rahatsızlığında bir artış nadiren görülmüştür. Ağrıda belirgin bir artışla birlikte </w:t>
      </w:r>
      <w:proofErr w:type="gramStart"/>
      <w:r w:rsidRPr="00932FC6">
        <w:rPr>
          <w:rFonts w:ascii="Times New Roman" w:hAnsi="Times New Roman" w:cs="Times New Roman"/>
          <w:sz w:val="24"/>
          <w:szCs w:val="24"/>
        </w:rPr>
        <w:t>lokal</w:t>
      </w:r>
      <w:proofErr w:type="gramEnd"/>
      <w:r w:rsidRPr="00932FC6">
        <w:rPr>
          <w:rFonts w:ascii="Times New Roman" w:hAnsi="Times New Roman" w:cs="Times New Roman"/>
          <w:sz w:val="24"/>
          <w:szCs w:val="24"/>
        </w:rPr>
        <w:t xml:space="preserve"> şişkinlik, eklem hareketlerinde daha fazla bir kısıtlama, ateş ve halsizlik septik artrit için belirleyicidir. Bu </w:t>
      </w:r>
      <w:proofErr w:type="gramStart"/>
      <w:r w:rsidRPr="00932FC6">
        <w:rPr>
          <w:rFonts w:ascii="Times New Roman" w:hAnsi="Times New Roman" w:cs="Times New Roman"/>
          <w:sz w:val="24"/>
          <w:szCs w:val="24"/>
        </w:rPr>
        <w:t>komplikasyonlar</w:t>
      </w:r>
      <w:proofErr w:type="gramEnd"/>
      <w:r w:rsidRPr="00932FC6">
        <w:rPr>
          <w:rFonts w:ascii="Times New Roman" w:hAnsi="Times New Roman" w:cs="Times New Roman"/>
          <w:sz w:val="24"/>
          <w:szCs w:val="24"/>
        </w:rPr>
        <w:t xml:space="preserve"> görüldüğünde ve septik artrit tanısı kesinleştiğinde triamsinolon asetonid uygulaması sonlandırılmalı ve hemen antibakteriyel tedaviye </w:t>
      </w:r>
      <w:r w:rsidRPr="00932FC6">
        <w:rPr>
          <w:rFonts w:ascii="Times New Roman" w:hAnsi="Times New Roman" w:cs="Times New Roman"/>
          <w:sz w:val="24"/>
          <w:szCs w:val="24"/>
        </w:rPr>
        <w:lastRenderedPageBreak/>
        <w:t xml:space="preserve">geçilmelidir. Tedaviye bütün </w:t>
      </w:r>
      <w:proofErr w:type="gramStart"/>
      <w:r w:rsidRPr="00932FC6">
        <w:rPr>
          <w:rFonts w:ascii="Times New Roman" w:hAnsi="Times New Roman" w:cs="Times New Roman"/>
          <w:sz w:val="24"/>
          <w:szCs w:val="24"/>
        </w:rPr>
        <w:t>enfeksiyon</w:t>
      </w:r>
      <w:proofErr w:type="gramEnd"/>
      <w:r w:rsidRPr="00932FC6">
        <w:rPr>
          <w:rFonts w:ascii="Times New Roman" w:hAnsi="Times New Roman" w:cs="Times New Roman"/>
          <w:sz w:val="24"/>
          <w:szCs w:val="24"/>
        </w:rPr>
        <w:t xml:space="preserve"> belirtileri kaybolduktan sonra, 7-10 gün kadar daha devam edilmelidir. Septik sürecin geçtiğini anlamak için var olan her eklem sıvısının uygun tetkiki gerekir. Tendonlarda yırtılmaya neden olabileceğinden, daha önce enfekte olmuş eklem içine </w:t>
      </w:r>
      <w:proofErr w:type="gramStart"/>
      <w:r w:rsidRPr="00932FC6">
        <w:rPr>
          <w:rFonts w:ascii="Times New Roman" w:hAnsi="Times New Roman" w:cs="Times New Roman"/>
          <w:sz w:val="24"/>
          <w:szCs w:val="24"/>
        </w:rPr>
        <w:t>lokal</w:t>
      </w:r>
      <w:proofErr w:type="gramEnd"/>
      <w:r w:rsidRPr="00932FC6">
        <w:rPr>
          <w:rFonts w:ascii="Times New Roman" w:hAnsi="Times New Roman" w:cs="Times New Roman"/>
          <w:sz w:val="24"/>
          <w:szCs w:val="24"/>
        </w:rPr>
        <w:t xml:space="preserve"> steroid enjeksiyonundan kaçınılmalıdır.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Kortikosteroidlerin intraartiküler uygulanması </w:t>
      </w:r>
      <w:proofErr w:type="gramStart"/>
      <w:r w:rsidRPr="00932FC6">
        <w:rPr>
          <w:rFonts w:ascii="Times New Roman" w:hAnsi="Times New Roman" w:cs="Times New Roman"/>
          <w:sz w:val="24"/>
          <w:szCs w:val="24"/>
        </w:rPr>
        <w:t>lokal</w:t>
      </w:r>
      <w:proofErr w:type="gramEnd"/>
      <w:r w:rsidRPr="00932FC6">
        <w:rPr>
          <w:rFonts w:ascii="Times New Roman" w:hAnsi="Times New Roman" w:cs="Times New Roman"/>
          <w:sz w:val="24"/>
          <w:szCs w:val="24"/>
        </w:rPr>
        <w:t xml:space="preserve"> etkilerinin yanı sıra sistemik etki de gösterebilir. İntraartiküler enjeksiyonun dikkatsizce eklem civarındaki yumuşak dokuya uygulanmasının büyük bir zararı olmaz, fakat sistemik etkilerinin görülmesiyle sonuçlanabilir ve istenilen </w:t>
      </w:r>
      <w:proofErr w:type="gramStart"/>
      <w:r w:rsidRPr="00932FC6">
        <w:rPr>
          <w:rFonts w:ascii="Times New Roman" w:hAnsi="Times New Roman" w:cs="Times New Roman"/>
          <w:sz w:val="24"/>
          <w:szCs w:val="24"/>
        </w:rPr>
        <w:t>lokal</w:t>
      </w:r>
      <w:proofErr w:type="gramEnd"/>
      <w:r w:rsidRPr="00932FC6">
        <w:rPr>
          <w:rFonts w:ascii="Times New Roman" w:hAnsi="Times New Roman" w:cs="Times New Roman"/>
          <w:sz w:val="24"/>
          <w:szCs w:val="24"/>
        </w:rPr>
        <w:t xml:space="preserve"> etkilerin elde edilememesinin en sık nedenidir.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İntraartiküler steroid tedavisini takiben hastalar semptomatik iyileşmeyle sağlanan rahatlama nedeniyle eklem yerlerini aşırı kullanmaktan kaçınmaları konusunda uyarılmalıdırlar. Bu konudaki ihmal eklemin </w:t>
      </w:r>
      <w:proofErr w:type="gramStart"/>
      <w:r w:rsidRPr="00932FC6">
        <w:rPr>
          <w:rFonts w:ascii="Times New Roman" w:hAnsi="Times New Roman" w:cs="Times New Roman"/>
          <w:sz w:val="24"/>
          <w:szCs w:val="24"/>
        </w:rPr>
        <w:t>dejenerasyonuna</w:t>
      </w:r>
      <w:proofErr w:type="gramEnd"/>
      <w:r w:rsidRPr="00932FC6">
        <w:rPr>
          <w:rFonts w:ascii="Times New Roman" w:hAnsi="Times New Roman" w:cs="Times New Roman"/>
          <w:sz w:val="24"/>
          <w:szCs w:val="24"/>
        </w:rPr>
        <w:t xml:space="preserve"> yol açabilir.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İntraartiküler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sırasında, subkutan atrofıye neden olmamak için eklem kapsülünün aşırı gerilmesinden ve steroidin iğnenin geçtiği dokular boyunca birikiminden kaçınılmalıdır.</w:t>
      </w:r>
    </w:p>
    <w:p w:rsidR="00295708"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 </w:t>
      </w:r>
      <w:proofErr w:type="gramStart"/>
      <w:r w:rsidRPr="00932FC6">
        <w:rPr>
          <w:rFonts w:ascii="Times New Roman" w:hAnsi="Times New Roman" w:cs="Times New Roman"/>
          <w:sz w:val="24"/>
          <w:szCs w:val="24"/>
        </w:rPr>
        <w:t>stabil</w:t>
      </w:r>
      <w:proofErr w:type="gramEnd"/>
      <w:r w:rsidRPr="00932FC6">
        <w:rPr>
          <w:rFonts w:ascii="Times New Roman" w:hAnsi="Times New Roman" w:cs="Times New Roman"/>
          <w:sz w:val="24"/>
          <w:szCs w:val="24"/>
        </w:rPr>
        <w:t xml:space="preserve"> olmayan eklemlere enjekte edilmemelidir. Tekrarlayan intraartiküler </w:t>
      </w:r>
      <w:proofErr w:type="gramStart"/>
      <w:r w:rsidRPr="00932FC6">
        <w:rPr>
          <w:rFonts w:ascii="Times New Roman" w:hAnsi="Times New Roman" w:cs="Times New Roman"/>
          <w:sz w:val="24"/>
          <w:szCs w:val="24"/>
        </w:rPr>
        <w:t>enjeksiyonlar</w:t>
      </w:r>
      <w:proofErr w:type="gramEnd"/>
      <w:r w:rsidRPr="00932FC6">
        <w:rPr>
          <w:rFonts w:ascii="Times New Roman" w:hAnsi="Times New Roman" w:cs="Times New Roman"/>
          <w:sz w:val="24"/>
          <w:szCs w:val="24"/>
        </w:rPr>
        <w:t xml:space="preserve"> bazı vakalarda eklemin stabilitesinde bozulmaya yol açabilir. Özellikle tekrarlayan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uygulanmış hastalarda röntgen takibi önerilir.</w:t>
      </w:r>
    </w:p>
    <w:p w:rsidR="00953C19" w:rsidRPr="00932FC6" w:rsidRDefault="00953C19" w:rsidP="00210AE2">
      <w:pPr>
        <w:spacing w:after="0" w:line="360" w:lineRule="auto"/>
        <w:jc w:val="both"/>
        <w:rPr>
          <w:rFonts w:ascii="Times New Roman" w:hAnsi="Times New Roman" w:cs="Times New Roman"/>
          <w:sz w:val="24"/>
          <w:szCs w:val="24"/>
        </w:rPr>
      </w:pPr>
    </w:p>
    <w:p w:rsidR="000B2AB6" w:rsidRPr="00932FC6" w:rsidRDefault="007A5B63" w:rsidP="000B2AB6">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Diğer kuvvetli etkili kortikosteroidlerde olduğu gibi, triamsinolon asetonid de yakın bir klinik gözlem altında uygulanmalıdır. Triamsinolon asetonid kan basıncında yükselmeye, su ve tuz retansiyonuna, potasyum ve kalsiyum atılımında artmaya neden olabileceğinden, diyette tuz kısıtlamasına ve potasyum desteğine gerek vardır.</w:t>
      </w:r>
      <w:r w:rsidR="000B2AB6" w:rsidRPr="00932FC6">
        <w:rPr>
          <w:rFonts w:ascii="Times New Roman" w:hAnsi="Times New Roman" w:cs="Times New Roman"/>
          <w:sz w:val="24"/>
          <w:szCs w:val="24"/>
        </w:rPr>
        <w:t xml:space="preserve"> Hastanın triamsinolon asetonid tedavisinden sonra da gözlenmesine devam edilmesi, tedavisi yapılan hastalığın şiddetli belirtilerinin aniden tekrar görülmesi ihtimali nedeniyle esastır.</w:t>
      </w:r>
    </w:p>
    <w:p w:rsidR="000B2AB6" w:rsidRPr="00932FC6" w:rsidRDefault="000B2AB6" w:rsidP="000B2AB6">
      <w:pPr>
        <w:spacing w:after="0" w:line="360" w:lineRule="auto"/>
        <w:jc w:val="both"/>
        <w:rPr>
          <w:rFonts w:ascii="Times New Roman" w:hAnsi="Times New Roman" w:cs="Times New Roman"/>
          <w:sz w:val="24"/>
          <w:szCs w:val="24"/>
        </w:rPr>
      </w:pPr>
    </w:p>
    <w:p w:rsidR="000B2AB6" w:rsidRPr="00932FC6" w:rsidRDefault="000B2AB6" w:rsidP="000B2AB6">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İçeriğinde bulunan benzil alkol nedeniyle, prematüre bebekler ve yeni doğanlara uygulanmaması gerekir. Bebeklerde ve 3 yaş</w:t>
      </w:r>
      <w:r w:rsidR="00C2787D" w:rsidRPr="00932FC6">
        <w:rPr>
          <w:rFonts w:ascii="Times New Roman" w:hAnsi="Times New Roman" w:cs="Times New Roman"/>
          <w:sz w:val="24"/>
          <w:szCs w:val="24"/>
        </w:rPr>
        <w:t>ın</w:t>
      </w:r>
      <w:r w:rsidRPr="00932FC6">
        <w:rPr>
          <w:rFonts w:ascii="Times New Roman" w:hAnsi="Times New Roman" w:cs="Times New Roman"/>
          <w:sz w:val="24"/>
          <w:szCs w:val="24"/>
        </w:rPr>
        <w:t>a kadar olan çocuklarda toksik reaksiyonlara ve anaflaktoid reaksiyonlara sebebiyet verebilir.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Ödem, glomerüler filtrasyon hızı değişmemiş veya düşük olan böbrek yetmezliği varlığında görülebilir.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Uzun süreli tedavide, bazen negatif nitrojen balansı ve iskelet kaslarında tükenme ve halsizlik ile birlikte tedrici kilo kaybını önlemek için </w:t>
      </w:r>
      <w:r w:rsidRPr="00932FC6">
        <w:rPr>
          <w:rFonts w:ascii="Times New Roman" w:hAnsi="Times New Roman" w:cs="Times New Roman"/>
          <w:i/>
          <w:iCs/>
          <w:sz w:val="24"/>
          <w:szCs w:val="24"/>
        </w:rPr>
        <w:t>bol protein alımı esastır.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lastRenderedPageBreak/>
        <w:t xml:space="preserve">Kortikosteroid tedavisi ile </w:t>
      </w:r>
      <w:r w:rsidRPr="00932FC6">
        <w:rPr>
          <w:rFonts w:ascii="Times New Roman" w:hAnsi="Times New Roman" w:cs="Times New Roman"/>
          <w:i/>
          <w:iCs/>
          <w:sz w:val="24"/>
          <w:szCs w:val="24"/>
        </w:rPr>
        <w:t xml:space="preserve">menstural düzensizlikler </w:t>
      </w:r>
      <w:r w:rsidRPr="00932FC6">
        <w:rPr>
          <w:rFonts w:ascii="Times New Roman" w:hAnsi="Times New Roman" w:cs="Times New Roman"/>
          <w:sz w:val="24"/>
          <w:szCs w:val="24"/>
        </w:rPr>
        <w:t>de ortaya çıkabilir.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Peptik ülserin nüks etmesi, perforasyon ya da kanama görülene kadar asemptomatik kalabilir. Uzun süreli adrenokortikoid tedavisi hiperasidite veya peptik ülseri uyarabilir. Bu nedenle anti-ülser tedavisi önerilmektedir.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xml:space="preserve"> her 1 ml'sinde 23 mg'dan daha az sodyum ihtiva eder: yani esasında sodyum içeriği oldukça düşüktür.</w:t>
      </w:r>
    </w:p>
    <w:p w:rsidR="00024558" w:rsidRPr="00932FC6" w:rsidRDefault="00024558" w:rsidP="00024558">
      <w:pPr>
        <w:spacing w:after="0" w:line="360" w:lineRule="auto"/>
        <w:jc w:val="both"/>
        <w:rPr>
          <w:rFonts w:ascii="Times New Roman" w:hAnsi="Times New Roman" w:cs="Times New Roman"/>
          <w:b/>
          <w:bCs/>
          <w:sz w:val="24"/>
          <w:szCs w:val="24"/>
          <w:u w:val="single"/>
        </w:rPr>
      </w:pPr>
    </w:p>
    <w:p w:rsidR="00024558" w:rsidRPr="00932FC6" w:rsidRDefault="00024558" w:rsidP="00024558">
      <w:pPr>
        <w:spacing w:after="0" w:line="360" w:lineRule="auto"/>
        <w:jc w:val="both"/>
        <w:rPr>
          <w:rFonts w:ascii="Times New Roman" w:hAnsi="Times New Roman" w:cs="Times New Roman"/>
          <w:b/>
          <w:sz w:val="24"/>
          <w:szCs w:val="24"/>
        </w:rPr>
      </w:pPr>
      <w:r w:rsidRPr="00932FC6">
        <w:rPr>
          <w:rFonts w:ascii="Times New Roman" w:hAnsi="Times New Roman" w:cs="Times New Roman"/>
          <w:b/>
          <w:bCs/>
          <w:sz w:val="24"/>
          <w:szCs w:val="24"/>
        </w:rPr>
        <w:t xml:space="preserve">Özel </w:t>
      </w:r>
      <w:proofErr w:type="gramStart"/>
      <w:r w:rsidRPr="00932FC6">
        <w:rPr>
          <w:rFonts w:ascii="Times New Roman" w:hAnsi="Times New Roman" w:cs="Times New Roman"/>
          <w:b/>
          <w:bCs/>
          <w:sz w:val="24"/>
          <w:szCs w:val="24"/>
        </w:rPr>
        <w:t>popülasyonlara</w:t>
      </w:r>
      <w:proofErr w:type="gramEnd"/>
      <w:r w:rsidRPr="00932FC6">
        <w:rPr>
          <w:rFonts w:ascii="Times New Roman" w:hAnsi="Times New Roman" w:cs="Times New Roman"/>
          <w:b/>
          <w:bCs/>
          <w:sz w:val="24"/>
          <w:szCs w:val="24"/>
        </w:rPr>
        <w:t xml:space="preserve"> ilişkin ek bilgiler</w:t>
      </w:r>
    </w:p>
    <w:p w:rsidR="00024558" w:rsidRPr="00932FC6" w:rsidRDefault="00024558" w:rsidP="00024558">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 xml:space="preserve">Geriyatrik </w:t>
      </w:r>
      <w:proofErr w:type="gramStart"/>
      <w:r w:rsidRPr="00932FC6">
        <w:rPr>
          <w:rFonts w:ascii="Times New Roman" w:hAnsi="Times New Roman" w:cs="Times New Roman"/>
          <w:b/>
          <w:bCs/>
          <w:sz w:val="24"/>
          <w:szCs w:val="24"/>
        </w:rPr>
        <w:t>popülasyon</w:t>
      </w:r>
      <w:proofErr w:type="gramEnd"/>
      <w:r w:rsidRPr="00932FC6">
        <w:rPr>
          <w:rFonts w:ascii="Times New Roman" w:hAnsi="Times New Roman" w:cs="Times New Roman"/>
          <w:b/>
          <w:bCs/>
          <w:sz w:val="24"/>
          <w:szCs w:val="24"/>
        </w:rPr>
        <w:t>:</w:t>
      </w:r>
    </w:p>
    <w:p w:rsidR="00024558" w:rsidRPr="00932FC6" w:rsidRDefault="00024558" w:rsidP="00024558">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Osteoporoz veya hipertansiyon gibi sistemik kortikosteroidler ile en yaygın görülen yan etkiler yaşlı hastalarda daha ciddi vakalar ile sonuçlanabilir. Bu grup hastaların yakın gözlem altında tutulmaları tavsiye edilir.</w:t>
      </w:r>
    </w:p>
    <w:p w:rsidR="005503FB" w:rsidRPr="00932FC6" w:rsidRDefault="005503FB" w:rsidP="00024558">
      <w:pPr>
        <w:spacing w:after="0" w:line="360" w:lineRule="auto"/>
        <w:jc w:val="both"/>
        <w:rPr>
          <w:rFonts w:ascii="Times New Roman" w:hAnsi="Times New Roman" w:cs="Times New Roman"/>
          <w:b/>
          <w:bCs/>
          <w:sz w:val="24"/>
          <w:szCs w:val="24"/>
        </w:rPr>
      </w:pPr>
    </w:p>
    <w:p w:rsidR="00024558" w:rsidRPr="00932FC6" w:rsidRDefault="00024558" w:rsidP="00024558">
      <w:pPr>
        <w:spacing w:after="0" w:line="360" w:lineRule="auto"/>
        <w:jc w:val="both"/>
        <w:rPr>
          <w:rFonts w:ascii="Times New Roman" w:hAnsi="Times New Roman" w:cs="Times New Roman"/>
          <w:iCs/>
          <w:sz w:val="24"/>
          <w:szCs w:val="24"/>
        </w:rPr>
      </w:pPr>
      <w:r w:rsidRPr="00932FC6">
        <w:rPr>
          <w:rFonts w:ascii="Times New Roman" w:hAnsi="Times New Roman" w:cs="Times New Roman"/>
          <w:b/>
          <w:bCs/>
          <w:sz w:val="24"/>
          <w:szCs w:val="24"/>
        </w:rPr>
        <w:t xml:space="preserve">Pediyatrik </w:t>
      </w:r>
      <w:proofErr w:type="gramStart"/>
      <w:r w:rsidRPr="00932FC6">
        <w:rPr>
          <w:rFonts w:ascii="Times New Roman" w:hAnsi="Times New Roman" w:cs="Times New Roman"/>
          <w:b/>
          <w:bCs/>
          <w:sz w:val="24"/>
          <w:szCs w:val="24"/>
        </w:rPr>
        <w:t>popülasyon</w:t>
      </w:r>
      <w:proofErr w:type="gramEnd"/>
      <w:r w:rsidRPr="00932FC6">
        <w:rPr>
          <w:rFonts w:ascii="Times New Roman" w:hAnsi="Times New Roman" w:cs="Times New Roman"/>
          <w:b/>
          <w:bCs/>
          <w:sz w:val="24"/>
          <w:szCs w:val="24"/>
        </w:rPr>
        <w:t>:</w:t>
      </w:r>
    </w:p>
    <w:p w:rsidR="00024558" w:rsidRPr="00932FC6" w:rsidRDefault="00024558" w:rsidP="00024558">
      <w:pPr>
        <w:spacing w:after="0" w:line="360" w:lineRule="auto"/>
        <w:jc w:val="both"/>
        <w:rPr>
          <w:rFonts w:ascii="Times New Roman" w:hAnsi="Times New Roman" w:cs="Times New Roman"/>
          <w:iCs/>
          <w:sz w:val="24"/>
          <w:szCs w:val="24"/>
        </w:rPr>
      </w:pPr>
      <w:r w:rsidRPr="00932FC6">
        <w:rPr>
          <w:rFonts w:ascii="Times New Roman" w:hAnsi="Times New Roman" w:cs="Times New Roman"/>
          <w:iCs/>
          <w:sz w:val="24"/>
          <w:szCs w:val="24"/>
        </w:rPr>
        <w:t>Koruyucu olarak benzil alkol içermektedir. Özellikle çocuklarda ciddi yan etkiler ve ölüme yol açabilir</w:t>
      </w:r>
      <w:r w:rsidR="00B93D52" w:rsidRPr="00932FC6">
        <w:rPr>
          <w:rFonts w:ascii="Times New Roman" w:hAnsi="Times New Roman" w:cs="Times New Roman"/>
          <w:iCs/>
          <w:sz w:val="24"/>
          <w:szCs w:val="24"/>
        </w:rPr>
        <w:t>.</w:t>
      </w:r>
      <w:r w:rsidRPr="00932FC6">
        <w:rPr>
          <w:rFonts w:ascii="Times New Roman" w:hAnsi="Times New Roman" w:cs="Times New Roman"/>
          <w:iCs/>
          <w:sz w:val="24"/>
          <w:szCs w:val="24"/>
        </w:rPr>
        <w:t xml:space="preserve"> Gasping Sendromu (SSS depresyonu, metabolik asidoz, gasping solunum </w:t>
      </w:r>
      <w:r w:rsidR="00B93D52" w:rsidRPr="00932FC6">
        <w:rPr>
          <w:rFonts w:ascii="Times New Roman" w:hAnsi="Times New Roman" w:cs="Times New Roman"/>
          <w:iCs/>
          <w:sz w:val="24"/>
          <w:szCs w:val="24"/>
        </w:rPr>
        <w:t>il</w:t>
      </w:r>
      <w:r w:rsidRPr="00932FC6">
        <w:rPr>
          <w:rFonts w:ascii="Times New Roman" w:hAnsi="Times New Roman" w:cs="Times New Roman"/>
          <w:iCs/>
          <w:sz w:val="24"/>
          <w:szCs w:val="24"/>
        </w:rPr>
        <w:t xml:space="preserve">e kan ve idrarda yüksek düzeyde benzil alkol ve metabolitlerinin bulunması) yeni doğan ve düşük doğum ağırlıklı yeni doğanda 99 mg/kg/gün benzil alkol ile birlikte görülür. </w:t>
      </w:r>
    </w:p>
    <w:p w:rsidR="00024558" w:rsidRPr="00932FC6" w:rsidRDefault="00024558" w:rsidP="00024558">
      <w:pPr>
        <w:spacing w:after="0" w:line="360" w:lineRule="auto"/>
        <w:jc w:val="both"/>
        <w:rPr>
          <w:rFonts w:ascii="Times New Roman" w:hAnsi="Times New Roman" w:cs="Times New Roman"/>
          <w:iCs/>
          <w:sz w:val="24"/>
          <w:szCs w:val="24"/>
        </w:rPr>
      </w:pPr>
    </w:p>
    <w:p w:rsidR="00024558" w:rsidRPr="00932FC6" w:rsidRDefault="00B93D52" w:rsidP="00024558">
      <w:pPr>
        <w:spacing w:after="0" w:line="360" w:lineRule="auto"/>
        <w:jc w:val="both"/>
        <w:rPr>
          <w:rFonts w:ascii="Times New Roman" w:hAnsi="Times New Roman" w:cs="Times New Roman"/>
          <w:bCs/>
          <w:sz w:val="24"/>
          <w:szCs w:val="24"/>
        </w:rPr>
      </w:pPr>
      <w:r w:rsidRPr="00932FC6">
        <w:rPr>
          <w:rFonts w:ascii="Times New Roman" w:hAnsi="Times New Roman" w:cs="Times New Roman"/>
          <w:iCs/>
          <w:sz w:val="24"/>
          <w:szCs w:val="24"/>
        </w:rPr>
        <w:t>N</w:t>
      </w:r>
      <w:r w:rsidR="00024558" w:rsidRPr="00932FC6">
        <w:rPr>
          <w:rFonts w:ascii="Times New Roman" w:hAnsi="Times New Roman" w:cs="Times New Roman"/>
          <w:iCs/>
          <w:sz w:val="24"/>
          <w:szCs w:val="24"/>
        </w:rPr>
        <w:t>örolojik tablonun aşamalı olarak kötüleşmesi, nöbetler, intrakraniyal hemoraji, hematolojik anormallikler, cilt bozukluğu, karaciğer ve böbrek yetmezliği, hipotansiyon, bradikardi ve kardiyovasküler kollaps gibi diğer belirtiler de gözlenebilir.</w:t>
      </w:r>
      <w:r w:rsidR="00024558" w:rsidRPr="00932FC6">
        <w:rPr>
          <w:rFonts w:ascii="Times New Roman" w:hAnsi="Times New Roman" w:cs="Times New Roman"/>
          <w:bCs/>
          <w:sz w:val="24"/>
          <w:szCs w:val="24"/>
        </w:rPr>
        <w:t xml:space="preserve"> </w:t>
      </w:r>
      <w:r w:rsidR="00024558" w:rsidRPr="00932FC6">
        <w:rPr>
          <w:rFonts w:ascii="Times New Roman" w:hAnsi="Times New Roman" w:cs="Times New Roman"/>
          <w:sz w:val="24"/>
          <w:szCs w:val="24"/>
        </w:rPr>
        <w:t xml:space="preserve">Benzil alkolün toksisiteye neden olabilecek minimum miktarı bilinmemektedir. </w:t>
      </w:r>
      <w:r w:rsidR="00024558" w:rsidRPr="00932FC6">
        <w:rPr>
          <w:rFonts w:ascii="Times New Roman" w:hAnsi="Times New Roman" w:cs="Times New Roman"/>
          <w:bCs/>
          <w:sz w:val="24"/>
          <w:szCs w:val="24"/>
        </w:rPr>
        <w:t xml:space="preserve"> </w:t>
      </w:r>
      <w:r w:rsidR="00024558" w:rsidRPr="00932FC6">
        <w:rPr>
          <w:rFonts w:ascii="Times New Roman" w:hAnsi="Times New Roman" w:cs="Times New Roman"/>
          <w:sz w:val="24"/>
          <w:szCs w:val="24"/>
        </w:rPr>
        <w:t xml:space="preserve">Yüksek doz alan hastalar, prematüre ve düşük kilolu doğan bebeklerde bu toksisitenin görülme olasılığı daha fazladır. KENACORT-A kullanımında </w:t>
      </w:r>
      <w:r w:rsidR="00024558" w:rsidRPr="00932FC6">
        <w:rPr>
          <w:rFonts w:ascii="Times New Roman" w:hAnsi="Times New Roman" w:cs="Times New Roman"/>
          <w:bCs/>
          <w:sz w:val="24"/>
          <w:szCs w:val="24"/>
        </w:rPr>
        <w:t>tüm kaynaklardan alınacak günlük toplam benzil alkol miktarı dikkate alınmalıdır.</w:t>
      </w:r>
    </w:p>
    <w:p w:rsidR="00024558" w:rsidRPr="00932FC6" w:rsidRDefault="00024558" w:rsidP="00024558">
      <w:pPr>
        <w:spacing w:after="0" w:line="360" w:lineRule="auto"/>
        <w:jc w:val="both"/>
        <w:rPr>
          <w:rFonts w:ascii="Times New Roman" w:hAnsi="Times New Roman" w:cs="Times New Roman"/>
          <w:bCs/>
          <w:sz w:val="24"/>
          <w:szCs w:val="24"/>
        </w:rPr>
      </w:pPr>
    </w:p>
    <w:p w:rsidR="00024558" w:rsidRPr="00932FC6" w:rsidRDefault="00024558" w:rsidP="00024558">
      <w:pPr>
        <w:spacing w:after="0" w:line="360" w:lineRule="auto"/>
        <w:jc w:val="both"/>
        <w:rPr>
          <w:rFonts w:ascii="Times New Roman" w:hAnsi="Times New Roman" w:cs="Times New Roman"/>
          <w:bCs/>
          <w:sz w:val="24"/>
          <w:szCs w:val="24"/>
        </w:rPr>
      </w:pPr>
      <w:r w:rsidRPr="00932FC6">
        <w:rPr>
          <w:rFonts w:ascii="Times New Roman" w:hAnsi="Times New Roman" w:cs="Times New Roman"/>
          <w:bCs/>
          <w:sz w:val="24"/>
          <w:szCs w:val="24"/>
        </w:rPr>
        <w:t>Kortikosteroidlerin pediyatride diğer endikasyonlarda kullanımı (şiddetli astım, hırıltılı solunum gibi), patofizyolojisi ve hastalığın seyri çocuklarda ve yetişkinlerle büyük ölçüde benzerlik gösteren yetişkinlerle yürütülen tam ve kontrollü çalışmalara dayanmaktadır.</w:t>
      </w:r>
    </w:p>
    <w:p w:rsidR="00024558" w:rsidRPr="00932FC6" w:rsidRDefault="00024558" w:rsidP="00024558">
      <w:pPr>
        <w:spacing w:after="0" w:line="360" w:lineRule="auto"/>
        <w:jc w:val="both"/>
        <w:rPr>
          <w:rFonts w:ascii="Times New Roman" w:hAnsi="Times New Roman" w:cs="Times New Roman"/>
          <w:bCs/>
          <w:sz w:val="24"/>
          <w:szCs w:val="24"/>
        </w:rPr>
      </w:pPr>
    </w:p>
    <w:p w:rsidR="00024558" w:rsidRPr="00932FC6" w:rsidRDefault="00024558" w:rsidP="00024558">
      <w:pPr>
        <w:spacing w:after="0" w:line="360" w:lineRule="auto"/>
        <w:jc w:val="both"/>
        <w:rPr>
          <w:rFonts w:ascii="Times New Roman" w:hAnsi="Times New Roman" w:cs="Times New Roman"/>
          <w:bCs/>
          <w:sz w:val="24"/>
          <w:szCs w:val="24"/>
        </w:rPr>
      </w:pPr>
      <w:r w:rsidRPr="00932FC6">
        <w:rPr>
          <w:rFonts w:ascii="Times New Roman" w:hAnsi="Times New Roman" w:cs="Times New Roman"/>
          <w:bCs/>
          <w:sz w:val="24"/>
          <w:szCs w:val="24"/>
        </w:rPr>
        <w:t>Pediyatrik hastalarda kortikosteroidlerin yetişkinlerde gözlenen advers etkilerine benzer nitelikte advers etkileri gözlenmektedir. Pediyatrik hastalarda da yetişkinlerde olduğu gibi kan basıncı, kilo, boy, in</w:t>
      </w:r>
      <w:r w:rsidR="00293A58" w:rsidRPr="00932FC6">
        <w:rPr>
          <w:rFonts w:ascii="Times New Roman" w:hAnsi="Times New Roman" w:cs="Times New Roman"/>
          <w:bCs/>
          <w:sz w:val="24"/>
          <w:szCs w:val="24"/>
        </w:rPr>
        <w:t>t</w:t>
      </w:r>
      <w:r w:rsidRPr="00932FC6">
        <w:rPr>
          <w:rFonts w:ascii="Times New Roman" w:hAnsi="Times New Roman" w:cs="Times New Roman"/>
          <w:bCs/>
          <w:sz w:val="24"/>
          <w:szCs w:val="24"/>
        </w:rPr>
        <w:t xml:space="preserve">raoküler basınç ölçümleri ve infeksiyon, psikososyal bozukluklar, </w:t>
      </w:r>
      <w:r w:rsidRPr="00932FC6">
        <w:rPr>
          <w:rFonts w:ascii="Times New Roman" w:hAnsi="Times New Roman" w:cs="Times New Roman"/>
          <w:bCs/>
          <w:sz w:val="24"/>
          <w:szCs w:val="24"/>
        </w:rPr>
        <w:lastRenderedPageBreak/>
        <w:t xml:space="preserve">tromboembolizm, peptik ülser, katarakt, osteoporoz gelişimi açısından oluşumunun klinik değerlendirilmesi dikkatle yapılmalıdır. </w:t>
      </w:r>
    </w:p>
    <w:p w:rsidR="00024558" w:rsidRPr="00932FC6" w:rsidRDefault="00024558" w:rsidP="00024558">
      <w:pPr>
        <w:spacing w:after="0" w:line="360" w:lineRule="auto"/>
        <w:jc w:val="both"/>
        <w:rPr>
          <w:rFonts w:ascii="Times New Roman" w:hAnsi="Times New Roman" w:cs="Times New Roman"/>
          <w:bCs/>
          <w:sz w:val="24"/>
          <w:szCs w:val="24"/>
        </w:rPr>
      </w:pPr>
    </w:p>
    <w:p w:rsidR="00024558" w:rsidRPr="00932FC6" w:rsidRDefault="00024558" w:rsidP="00024558">
      <w:pPr>
        <w:spacing w:after="0" w:line="360" w:lineRule="auto"/>
        <w:jc w:val="both"/>
        <w:rPr>
          <w:rFonts w:ascii="Times New Roman" w:hAnsi="Times New Roman" w:cs="Times New Roman"/>
          <w:bCs/>
          <w:sz w:val="24"/>
          <w:szCs w:val="24"/>
        </w:rPr>
      </w:pPr>
      <w:r w:rsidRPr="00932FC6">
        <w:rPr>
          <w:rFonts w:ascii="Times New Roman" w:hAnsi="Times New Roman" w:cs="Times New Roman"/>
          <w:bCs/>
          <w:sz w:val="24"/>
          <w:szCs w:val="24"/>
        </w:rPr>
        <w:t xml:space="preserve">Sistemik uygulama da </w:t>
      </w:r>
      <w:proofErr w:type="gramStart"/>
      <w:r w:rsidRPr="00932FC6">
        <w:rPr>
          <w:rFonts w:ascii="Times New Roman" w:hAnsi="Times New Roman" w:cs="Times New Roman"/>
          <w:bCs/>
          <w:sz w:val="24"/>
          <w:szCs w:val="24"/>
        </w:rPr>
        <w:t>dahil</w:t>
      </w:r>
      <w:proofErr w:type="gramEnd"/>
      <w:r w:rsidRPr="00932FC6">
        <w:rPr>
          <w:rFonts w:ascii="Times New Roman" w:hAnsi="Times New Roman" w:cs="Times New Roman"/>
          <w:bCs/>
          <w:sz w:val="24"/>
          <w:szCs w:val="24"/>
        </w:rPr>
        <w:t xml:space="preserve"> olmak üzere herhangi bir yolla kortikosteroid alan pediyatrik hastalarda büyüme hızında azalma görülebilir. Kortikosteroid kullanan pediyatrik hastaların boylarındaki artış takip edilmeli ve uzun süreli kortikosteroid tedavisinin büyüme üzerindeki olası etkileri, tedaviden sağlanan klinik faydalarla karşılaştırılarak değerlendirilmelidir. Kortikosteroidlerin çocuklardaki büyüme etkisini en aza indirmek için etkili, kortikosteroid dozu en düşük doza ayarlanmalıdır.</w:t>
      </w:r>
    </w:p>
    <w:p w:rsidR="00024558" w:rsidRPr="00932FC6" w:rsidRDefault="00024558" w:rsidP="00024558">
      <w:pPr>
        <w:spacing w:after="0" w:line="360" w:lineRule="auto"/>
        <w:jc w:val="both"/>
        <w:rPr>
          <w:rFonts w:ascii="Times New Roman" w:hAnsi="Times New Roman" w:cs="Times New Roman"/>
          <w:sz w:val="24"/>
          <w:szCs w:val="24"/>
        </w:rPr>
      </w:pPr>
    </w:p>
    <w:p w:rsidR="00024558" w:rsidRPr="00932FC6" w:rsidRDefault="00024558" w:rsidP="00024558">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Bu preparat altı yaşından küçük çocuklara önerilmez.</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4.5</w:t>
      </w:r>
      <w:r w:rsidR="0042229F" w:rsidRPr="00932FC6">
        <w:rPr>
          <w:rFonts w:ascii="Times New Roman" w:hAnsi="Times New Roman" w:cs="Times New Roman"/>
          <w:b/>
          <w:bCs/>
          <w:sz w:val="24"/>
          <w:szCs w:val="24"/>
        </w:rPr>
        <w:t xml:space="preserve">. </w:t>
      </w:r>
      <w:r w:rsidRPr="00932FC6">
        <w:rPr>
          <w:rFonts w:ascii="Times New Roman" w:hAnsi="Times New Roman" w:cs="Times New Roman"/>
          <w:b/>
          <w:bCs/>
          <w:sz w:val="24"/>
          <w:szCs w:val="24"/>
        </w:rPr>
        <w:t>Diğer tıbbi ürünler ile etkileşimler ve diğer etkileşim şekilleri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Amfoterisin B </w:t>
      </w:r>
      <w:proofErr w:type="gramStart"/>
      <w:r w:rsidRPr="00932FC6">
        <w:rPr>
          <w:rFonts w:ascii="Times New Roman" w:hAnsi="Times New Roman" w:cs="Times New Roman"/>
          <w:i/>
          <w:iCs/>
          <w:sz w:val="24"/>
          <w:szCs w:val="24"/>
        </w:rPr>
        <w:t>enjeksiyonu</w:t>
      </w:r>
      <w:proofErr w:type="gramEnd"/>
      <w:r w:rsidRPr="00932FC6">
        <w:rPr>
          <w:rFonts w:ascii="Times New Roman" w:hAnsi="Times New Roman" w:cs="Times New Roman"/>
          <w:i/>
          <w:iCs/>
          <w:sz w:val="24"/>
          <w:szCs w:val="24"/>
        </w:rPr>
        <w:t xml:space="preserve"> ve potasyum azaltan ajanlar: </w:t>
      </w:r>
      <w:r w:rsidRPr="00932FC6">
        <w:rPr>
          <w:rFonts w:ascii="Times New Roman" w:hAnsi="Times New Roman" w:cs="Times New Roman"/>
          <w:sz w:val="24"/>
          <w:szCs w:val="24"/>
        </w:rPr>
        <w:t>Hastalar aditif hipokalemi bakımından gözlenmelidir. Birlikte kullanıldığında kalp büyümesi ve konjestif kalp yetmezliği gelişebilir.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Antikolinesterazlar: </w:t>
      </w:r>
      <w:r w:rsidRPr="00932FC6">
        <w:rPr>
          <w:rFonts w:ascii="Times New Roman" w:hAnsi="Times New Roman" w:cs="Times New Roman"/>
          <w:sz w:val="24"/>
          <w:szCs w:val="24"/>
        </w:rPr>
        <w:t>Antikolinesteraz ajanın etkileri antagonize edilebilir. Myestenia gravislilerde şiddetli zayıflık gelişebilir. Eğer mümkünse kortikosteroid tedavisine başlamadan 24 saat önce antikolinesteraz kesilmelidir.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Oral Antikoagülanlar: </w:t>
      </w:r>
      <w:r w:rsidRPr="00932FC6">
        <w:rPr>
          <w:rFonts w:ascii="Times New Roman" w:hAnsi="Times New Roman" w:cs="Times New Roman"/>
          <w:sz w:val="24"/>
          <w:szCs w:val="24"/>
        </w:rPr>
        <w:t>Kortikosteroidler antikoagülan etkiyi arttırabilir ya da azaltabilir. Oral antikoagülan ve kortikosteroid alan hastalar bu yüzden yakından gözlenmelidir.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Cs/>
          <w:sz w:val="24"/>
          <w:szCs w:val="24"/>
        </w:rPr>
        <w:t>Kolestiramin:</w:t>
      </w:r>
      <w:r w:rsidRPr="00932FC6">
        <w:rPr>
          <w:rFonts w:ascii="Times New Roman" w:hAnsi="Times New Roman" w:cs="Times New Roman"/>
          <w:sz w:val="24"/>
          <w:szCs w:val="24"/>
        </w:rPr>
        <w:t xml:space="preserve"> </w:t>
      </w:r>
      <w:r w:rsidRPr="00932FC6">
        <w:rPr>
          <w:rFonts w:ascii="Times New Roman" w:hAnsi="Times New Roman" w:cs="Times New Roman"/>
          <w:iCs/>
          <w:sz w:val="24"/>
          <w:szCs w:val="24"/>
        </w:rPr>
        <w:t>Kolestiramin k</w:t>
      </w:r>
      <w:r w:rsidRPr="00932FC6">
        <w:rPr>
          <w:rFonts w:ascii="Times New Roman" w:hAnsi="Times New Roman" w:cs="Times New Roman"/>
          <w:sz w:val="24"/>
          <w:szCs w:val="24"/>
        </w:rPr>
        <w:t xml:space="preserve">ortikosteroidlerin klerensini artırabilir. </w:t>
      </w:r>
    </w:p>
    <w:p w:rsidR="00295708"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Antidiabetikler: </w:t>
      </w:r>
      <w:r w:rsidRPr="00932FC6">
        <w:rPr>
          <w:rFonts w:ascii="Times New Roman" w:hAnsi="Times New Roman" w:cs="Times New Roman"/>
          <w:sz w:val="24"/>
          <w:szCs w:val="24"/>
        </w:rPr>
        <w:t>Kortikosteroidler kan şekerini arttırabilir; özellikle kortikosteroide başlandığı, kesildiği ya da doz değiştirildiği zaman diyabetik kontrol gözlenmelidir.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Antibiyotikler:</w:t>
      </w:r>
      <w:r w:rsidRPr="00932FC6">
        <w:rPr>
          <w:rFonts w:ascii="Times New Roman" w:hAnsi="Times New Roman" w:cs="Times New Roman"/>
          <w:sz w:val="24"/>
          <w:szCs w:val="24"/>
        </w:rPr>
        <w:t xml:space="preserve"> Makrolid antibiyotiklerin kortikosteroidlerin klerensini önemli ölçüde azalttığı bildirilmiştir.</w:t>
      </w:r>
    </w:p>
    <w:p w:rsidR="005C3449" w:rsidRPr="00932FC6" w:rsidRDefault="005C3449" w:rsidP="00210AE2">
      <w:pPr>
        <w:spacing w:after="0" w:line="360" w:lineRule="auto"/>
        <w:jc w:val="both"/>
        <w:rPr>
          <w:rFonts w:ascii="Times New Roman" w:hAnsi="Times New Roman" w:cs="Times New Roman"/>
          <w:iCs/>
          <w:sz w:val="24"/>
          <w:szCs w:val="24"/>
        </w:rPr>
      </w:pPr>
      <w:r w:rsidRPr="00932FC6">
        <w:rPr>
          <w:rFonts w:ascii="Times New Roman" w:hAnsi="Times New Roman" w:cs="Times New Roman"/>
          <w:i/>
          <w:iCs/>
          <w:sz w:val="24"/>
          <w:szCs w:val="24"/>
        </w:rPr>
        <w:t xml:space="preserve">Antihipertansifler ve diüretikler: </w:t>
      </w:r>
      <w:r w:rsidRPr="00932FC6">
        <w:rPr>
          <w:rFonts w:ascii="Times New Roman" w:hAnsi="Times New Roman" w:cs="Times New Roman"/>
          <w:iCs/>
          <w:sz w:val="24"/>
          <w:szCs w:val="24"/>
        </w:rPr>
        <w:t xml:space="preserve">Kortikosteroidler, antihipertansiflerin ve diüretiklerin etkilerini antagonize ederler. Asetazolamid </w:t>
      </w:r>
      <w:proofErr w:type="gramStart"/>
      <w:r w:rsidRPr="00932FC6">
        <w:rPr>
          <w:rFonts w:ascii="Times New Roman" w:hAnsi="Times New Roman" w:cs="Times New Roman"/>
          <w:iCs/>
          <w:sz w:val="24"/>
          <w:szCs w:val="24"/>
        </w:rPr>
        <w:t>dahil</w:t>
      </w:r>
      <w:proofErr w:type="gramEnd"/>
      <w:r w:rsidRPr="00932FC6">
        <w:rPr>
          <w:rFonts w:ascii="Times New Roman" w:hAnsi="Times New Roman" w:cs="Times New Roman"/>
          <w:iCs/>
          <w:sz w:val="24"/>
          <w:szCs w:val="24"/>
        </w:rPr>
        <w:t>, diüretiklerin hipokalemik etkileri artar.</w:t>
      </w:r>
    </w:p>
    <w:p w:rsidR="007A5B63" w:rsidRPr="00932FC6" w:rsidRDefault="00B92F55"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Antitüb</w:t>
      </w:r>
      <w:r w:rsidR="007A5B63" w:rsidRPr="00932FC6">
        <w:rPr>
          <w:rFonts w:ascii="Times New Roman" w:hAnsi="Times New Roman" w:cs="Times New Roman"/>
          <w:i/>
          <w:iCs/>
          <w:sz w:val="24"/>
          <w:szCs w:val="24"/>
        </w:rPr>
        <w:t xml:space="preserve">erküler ilaçlar: </w:t>
      </w:r>
      <w:r w:rsidR="007A5B63" w:rsidRPr="00932FC6">
        <w:rPr>
          <w:rFonts w:ascii="Times New Roman" w:hAnsi="Times New Roman" w:cs="Times New Roman"/>
          <w:sz w:val="24"/>
          <w:szCs w:val="24"/>
        </w:rPr>
        <w:t xml:space="preserve">İzoniazidin serum </w:t>
      </w:r>
      <w:proofErr w:type="gramStart"/>
      <w:r w:rsidR="007A5B63" w:rsidRPr="00932FC6">
        <w:rPr>
          <w:rFonts w:ascii="Times New Roman" w:hAnsi="Times New Roman" w:cs="Times New Roman"/>
          <w:sz w:val="24"/>
          <w:szCs w:val="24"/>
        </w:rPr>
        <w:t>konsantrasyonları</w:t>
      </w:r>
      <w:proofErr w:type="gramEnd"/>
      <w:r w:rsidR="007A5B63" w:rsidRPr="00932FC6">
        <w:rPr>
          <w:rFonts w:ascii="Times New Roman" w:hAnsi="Times New Roman" w:cs="Times New Roman"/>
          <w:sz w:val="24"/>
          <w:szCs w:val="24"/>
        </w:rPr>
        <w:t xml:space="preserve"> azalabilir.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Siklosporin: </w:t>
      </w:r>
      <w:r w:rsidRPr="00932FC6">
        <w:rPr>
          <w:rFonts w:ascii="Times New Roman" w:hAnsi="Times New Roman" w:cs="Times New Roman"/>
          <w:sz w:val="24"/>
          <w:szCs w:val="24"/>
        </w:rPr>
        <w:t xml:space="preserve">Her iki ilaç birlikte kullanıldığında hem siklosporinin hem de kortikosteroidin aktivitesi artabilir. Bu durumda konvülsiyonlar bildirilmiştir.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Dijital glikozitler: </w:t>
      </w:r>
      <w:r w:rsidRPr="00932FC6">
        <w:rPr>
          <w:rFonts w:ascii="Times New Roman" w:hAnsi="Times New Roman" w:cs="Times New Roman"/>
          <w:sz w:val="24"/>
          <w:szCs w:val="24"/>
        </w:rPr>
        <w:t>Beraber uygulama dijital toksisiteyi arttırabilir. Hipokalemi nedeniyle aritmi riski artabilir.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Östrojenler ve oral kontraseptifler: </w:t>
      </w:r>
      <w:r w:rsidRPr="00932FC6">
        <w:rPr>
          <w:rFonts w:ascii="Times New Roman" w:hAnsi="Times New Roman" w:cs="Times New Roman"/>
          <w:sz w:val="24"/>
          <w:szCs w:val="24"/>
        </w:rPr>
        <w:t xml:space="preserve">Kortikosteroidin yarı-ömrü ve </w:t>
      </w:r>
      <w:proofErr w:type="gramStart"/>
      <w:r w:rsidRPr="00932FC6">
        <w:rPr>
          <w:rFonts w:ascii="Times New Roman" w:hAnsi="Times New Roman" w:cs="Times New Roman"/>
          <w:sz w:val="24"/>
          <w:szCs w:val="24"/>
        </w:rPr>
        <w:t>konsantrasyonu</w:t>
      </w:r>
      <w:proofErr w:type="gramEnd"/>
      <w:r w:rsidRPr="00932FC6">
        <w:rPr>
          <w:rFonts w:ascii="Times New Roman" w:hAnsi="Times New Roman" w:cs="Times New Roman"/>
          <w:sz w:val="24"/>
          <w:szCs w:val="24"/>
        </w:rPr>
        <w:t xml:space="preserve"> artabilir ve klerensi azalabilir. Böylece etkileri artabilir.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lastRenderedPageBreak/>
        <w:t>Hepatik Enzim İndükleyiciler (örn</w:t>
      </w:r>
      <w:proofErr w:type="gramStart"/>
      <w:r w:rsidRPr="00932FC6">
        <w:rPr>
          <w:rFonts w:ascii="Times New Roman" w:hAnsi="Times New Roman" w:cs="Times New Roman"/>
          <w:i/>
          <w:iCs/>
          <w:sz w:val="24"/>
          <w:szCs w:val="24"/>
        </w:rPr>
        <w:t>.,</w:t>
      </w:r>
      <w:proofErr w:type="gramEnd"/>
      <w:r w:rsidRPr="00932FC6">
        <w:rPr>
          <w:rFonts w:ascii="Times New Roman" w:hAnsi="Times New Roman" w:cs="Times New Roman"/>
          <w:i/>
          <w:iCs/>
          <w:sz w:val="24"/>
          <w:szCs w:val="24"/>
        </w:rPr>
        <w:t xml:space="preserve"> barbitüratlar, fenitoin, karbamazepin, rifampin): </w:t>
      </w:r>
      <w:r w:rsidR="00922843" w:rsidRPr="00932FC6">
        <w:rPr>
          <w:rFonts w:ascii="Times New Roman" w:hAnsi="Times New Roman" w:cs="Times New Roman"/>
          <w:sz w:val="24"/>
          <w:szCs w:val="24"/>
        </w:rPr>
        <w:t>KENACORT-A’nın</w:t>
      </w:r>
      <w:r w:rsidRPr="00932FC6">
        <w:rPr>
          <w:rFonts w:ascii="Times New Roman" w:hAnsi="Times New Roman" w:cs="Times New Roman"/>
          <w:sz w:val="24"/>
          <w:szCs w:val="24"/>
        </w:rPr>
        <w:t xml:space="preserve"> metabolik klerensi artar. Hastalar steroid etkisindeki olası azalma bakımından dikkatle gözlenmeli ve </w:t>
      </w:r>
      <w:r w:rsidR="00922843" w:rsidRPr="00932FC6">
        <w:rPr>
          <w:rFonts w:ascii="Times New Roman" w:hAnsi="Times New Roman" w:cs="Times New Roman"/>
          <w:sz w:val="24"/>
          <w:szCs w:val="24"/>
        </w:rPr>
        <w:t>KENACORT-A</w:t>
      </w:r>
      <w:r w:rsidRPr="00932FC6">
        <w:rPr>
          <w:rFonts w:ascii="Times New Roman" w:hAnsi="Times New Roman" w:cs="Times New Roman"/>
          <w:sz w:val="24"/>
          <w:szCs w:val="24"/>
        </w:rPr>
        <w:t xml:space="preserve"> dozu gereken şekilde ayarlanmalıdır.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İnsan büyüme hormonu (örn; somatrem): </w:t>
      </w:r>
      <w:r w:rsidRPr="00932FC6">
        <w:rPr>
          <w:rFonts w:ascii="Times New Roman" w:hAnsi="Times New Roman" w:cs="Times New Roman"/>
          <w:sz w:val="24"/>
          <w:szCs w:val="24"/>
        </w:rPr>
        <w:t>Somatremin büyümeyi hızlandıran etkisi inhibe olabilir.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Ketokonazol: </w:t>
      </w:r>
      <w:r w:rsidRPr="00932FC6">
        <w:rPr>
          <w:rFonts w:ascii="Times New Roman" w:hAnsi="Times New Roman" w:cs="Times New Roman"/>
          <w:sz w:val="24"/>
          <w:szCs w:val="24"/>
        </w:rPr>
        <w:t>Kortikosteroid klerensi azalabilir ve sonuçta etkileri ve yan etkileri artar.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Nondepolarize edici kas gevşeticileri: </w:t>
      </w:r>
      <w:r w:rsidRPr="00932FC6">
        <w:rPr>
          <w:rFonts w:ascii="Times New Roman" w:hAnsi="Times New Roman" w:cs="Times New Roman"/>
          <w:sz w:val="24"/>
          <w:szCs w:val="24"/>
        </w:rPr>
        <w:t xml:space="preserve">Kortikosteroidler nöromüsküler </w:t>
      </w:r>
      <w:proofErr w:type="gramStart"/>
      <w:r w:rsidRPr="00932FC6">
        <w:rPr>
          <w:rFonts w:ascii="Times New Roman" w:hAnsi="Times New Roman" w:cs="Times New Roman"/>
          <w:sz w:val="24"/>
          <w:szCs w:val="24"/>
        </w:rPr>
        <w:t>blokaj</w:t>
      </w:r>
      <w:proofErr w:type="gramEnd"/>
      <w:r w:rsidRPr="00932FC6">
        <w:rPr>
          <w:rFonts w:ascii="Times New Roman" w:hAnsi="Times New Roman" w:cs="Times New Roman"/>
          <w:sz w:val="24"/>
          <w:szCs w:val="24"/>
        </w:rPr>
        <w:t xml:space="preserve"> etkisini azaltabilir ya da arttırabilir.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Nonsteroidal anti-inflamatuar (NSAİ) ilaçlar: </w:t>
      </w:r>
      <w:r w:rsidRPr="00932FC6">
        <w:rPr>
          <w:rFonts w:ascii="Times New Roman" w:hAnsi="Times New Roman" w:cs="Times New Roman"/>
          <w:sz w:val="24"/>
          <w:szCs w:val="24"/>
        </w:rPr>
        <w:t xml:space="preserve">Kortikosteroidler GI kanama insidensini ve/veya şiddetini ve NSAİ ilaçlarla bağlantılı bulunan ülserasyonu arttırabilir. Ayrıca, kortikosteroidler serum </w:t>
      </w:r>
      <w:proofErr w:type="gramStart"/>
      <w:r w:rsidRPr="00932FC6">
        <w:rPr>
          <w:rFonts w:ascii="Times New Roman" w:hAnsi="Times New Roman" w:cs="Times New Roman"/>
          <w:sz w:val="24"/>
          <w:szCs w:val="24"/>
        </w:rPr>
        <w:t>salisilat</w:t>
      </w:r>
      <w:proofErr w:type="gramEnd"/>
      <w:r w:rsidRPr="00932FC6">
        <w:rPr>
          <w:rFonts w:ascii="Times New Roman" w:hAnsi="Times New Roman" w:cs="Times New Roman"/>
          <w:sz w:val="24"/>
          <w:szCs w:val="24"/>
        </w:rPr>
        <w:t xml:space="preserve"> düzeylerini de azaltabilir ve bu yüzden etkinliklerini azaltabilir. Bunun aksine, yüksek dozda </w:t>
      </w:r>
      <w:proofErr w:type="gramStart"/>
      <w:r w:rsidRPr="00932FC6">
        <w:rPr>
          <w:rFonts w:ascii="Times New Roman" w:hAnsi="Times New Roman" w:cs="Times New Roman"/>
          <w:sz w:val="24"/>
          <w:szCs w:val="24"/>
        </w:rPr>
        <w:t>salisilat</w:t>
      </w:r>
      <w:proofErr w:type="gramEnd"/>
      <w:r w:rsidRPr="00932FC6">
        <w:rPr>
          <w:rFonts w:ascii="Times New Roman" w:hAnsi="Times New Roman" w:cs="Times New Roman"/>
          <w:sz w:val="24"/>
          <w:szCs w:val="24"/>
        </w:rPr>
        <w:t xml:space="preserve"> tedavisi sırasında kortikosteroidin kesilmesi salisilat toksisitesi ile sonuçlanabilir. Hipoprotrombinemili hastalarda kortikosteroidlerle beraber aspirin dikkatli kullanılmalıdır.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 xml:space="preserve">Tiroid ilaçları: </w:t>
      </w:r>
      <w:r w:rsidRPr="00932FC6">
        <w:rPr>
          <w:rFonts w:ascii="Times New Roman" w:hAnsi="Times New Roman" w:cs="Times New Roman"/>
          <w:sz w:val="24"/>
          <w:szCs w:val="24"/>
        </w:rPr>
        <w:t>Adrenokortikoidlerin metabolik klerensi hipotiroid hastalarında azalır ve hipertiroid hastalarında artar. Hastanın tiroid durumundaki değişiklikler adrenokortikoid dozunun ayarlanmasını gerektirebilir.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Cilt testleri:</w:t>
      </w:r>
      <w:r w:rsidRPr="00932FC6">
        <w:rPr>
          <w:rFonts w:ascii="Times New Roman" w:hAnsi="Times New Roman" w:cs="Times New Roman"/>
          <w:sz w:val="24"/>
          <w:szCs w:val="24"/>
        </w:rPr>
        <w:t xml:space="preserve"> Kortikosteroidler cilt testlerine reaksiyonu baskılarlar.</w:t>
      </w:r>
    </w:p>
    <w:p w:rsidR="007A5B63" w:rsidRPr="00932FC6" w:rsidRDefault="007A5B63" w:rsidP="00210AE2">
      <w:pPr>
        <w:spacing w:after="0" w:line="360" w:lineRule="auto"/>
        <w:jc w:val="both"/>
        <w:rPr>
          <w:rFonts w:ascii="Times New Roman" w:hAnsi="Times New Roman" w:cs="Times New Roman"/>
          <w:iCs/>
          <w:sz w:val="24"/>
          <w:szCs w:val="24"/>
        </w:rPr>
      </w:pPr>
      <w:r w:rsidRPr="00932FC6">
        <w:rPr>
          <w:rFonts w:ascii="Times New Roman" w:hAnsi="Times New Roman" w:cs="Times New Roman"/>
          <w:i/>
          <w:iCs/>
          <w:sz w:val="24"/>
          <w:szCs w:val="24"/>
        </w:rPr>
        <w:t xml:space="preserve">Aşılar: </w:t>
      </w:r>
      <w:r w:rsidRPr="00932FC6">
        <w:rPr>
          <w:rFonts w:ascii="Times New Roman" w:hAnsi="Times New Roman" w:cs="Times New Roman"/>
          <w:sz w:val="24"/>
          <w:szCs w:val="24"/>
        </w:rPr>
        <w:t xml:space="preserve">Kortikosteroid alan hastalara aşı yapıldığı zaman nörolojik komplikasyonlar ve antikor yanıtı eksikliği olabilir </w:t>
      </w:r>
      <w:r w:rsidR="00903059" w:rsidRPr="00932FC6">
        <w:rPr>
          <w:rFonts w:ascii="Times New Roman" w:hAnsi="Times New Roman" w:cs="Times New Roman"/>
          <w:iCs/>
          <w:sz w:val="24"/>
          <w:szCs w:val="24"/>
        </w:rPr>
        <w:t>(bkz. B</w:t>
      </w:r>
      <w:r w:rsidRPr="00932FC6">
        <w:rPr>
          <w:rFonts w:ascii="Times New Roman" w:hAnsi="Times New Roman" w:cs="Times New Roman"/>
          <w:iCs/>
          <w:sz w:val="24"/>
          <w:szCs w:val="24"/>
        </w:rPr>
        <w:t xml:space="preserve">ölüm </w:t>
      </w:r>
      <w:proofErr w:type="gramStart"/>
      <w:r w:rsidRPr="00932FC6">
        <w:rPr>
          <w:rFonts w:ascii="Times New Roman" w:hAnsi="Times New Roman" w:cs="Times New Roman"/>
          <w:iCs/>
          <w:sz w:val="24"/>
          <w:szCs w:val="24"/>
        </w:rPr>
        <w:t>4.4</w:t>
      </w:r>
      <w:proofErr w:type="gramEnd"/>
      <w:r w:rsidRPr="00932FC6">
        <w:rPr>
          <w:rFonts w:ascii="Times New Roman" w:hAnsi="Times New Roman" w:cs="Times New Roman"/>
          <w:iCs/>
          <w:sz w:val="24"/>
          <w:szCs w:val="24"/>
        </w:rPr>
        <w:t>). Uzun süreli kortikosteroid tedavisi alan hastalar toksoidlere ve canlı veya inaktive aşılara antikor yanıtının inhibisyonu nedeniyle düşük yanıt verirler. Bazı canlı attenue aşılarda bazı organizmaların replikasyonunu potansiyelize edebilir. Eğer mümkünse kortikosteroid tedavisi kesildikten sonra aşılanma veya toksoid uygulaması yapılmalıdır.</w:t>
      </w:r>
    </w:p>
    <w:p w:rsidR="007A5B63" w:rsidRPr="00932FC6" w:rsidRDefault="007A5B63" w:rsidP="00210AE2">
      <w:pPr>
        <w:spacing w:after="0" w:line="360" w:lineRule="auto"/>
        <w:jc w:val="both"/>
        <w:rPr>
          <w:rFonts w:ascii="Times New Roman" w:hAnsi="Times New Roman" w:cs="Times New Roman"/>
          <w:sz w:val="24"/>
          <w:szCs w:val="24"/>
          <w:u w:val="single"/>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4.6</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 xml:space="preserve"> Gebelik ve laktasyon</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Genel tavsiye</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Gebelik Kategorisi: C.</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Çocuk doğurma potansiyeli bulunan kadınlar/Doğum kontrolü (Kontrasepsiyon):</w:t>
      </w:r>
    </w:p>
    <w:p w:rsidR="00B93D52" w:rsidRPr="00932FC6" w:rsidRDefault="006501DD" w:rsidP="006501DD">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Kortikosteroidlerin doğum kontrol yöntemleri üzerine etkisi ile ilgili </w:t>
      </w:r>
      <w:r w:rsidR="00F81563" w:rsidRPr="00932FC6">
        <w:rPr>
          <w:rFonts w:ascii="Times New Roman" w:hAnsi="Times New Roman" w:cs="Times New Roman"/>
          <w:sz w:val="24"/>
          <w:szCs w:val="24"/>
        </w:rPr>
        <w:t xml:space="preserve">bilgi </w:t>
      </w:r>
      <w:r w:rsidRPr="00932FC6">
        <w:rPr>
          <w:rFonts w:ascii="Times New Roman" w:hAnsi="Times New Roman" w:cs="Times New Roman"/>
          <w:sz w:val="24"/>
          <w:szCs w:val="24"/>
        </w:rPr>
        <w:t>bulunmamaktadır. Oral kontraseptiflerle birlikte kullanıldıklarında kortikosteroid</w:t>
      </w:r>
      <w:r w:rsidR="00565282" w:rsidRPr="00932FC6">
        <w:rPr>
          <w:rFonts w:ascii="Times New Roman" w:hAnsi="Times New Roman" w:cs="Times New Roman"/>
          <w:sz w:val="24"/>
          <w:szCs w:val="24"/>
        </w:rPr>
        <w:t>ler</w:t>
      </w:r>
      <w:r w:rsidRPr="00932FC6">
        <w:rPr>
          <w:rFonts w:ascii="Times New Roman" w:hAnsi="Times New Roman" w:cs="Times New Roman"/>
          <w:sz w:val="24"/>
          <w:szCs w:val="24"/>
        </w:rPr>
        <w:t xml:space="preserve">in </w:t>
      </w:r>
      <w:r w:rsidR="00F81563" w:rsidRPr="00932FC6">
        <w:rPr>
          <w:rFonts w:ascii="Times New Roman" w:hAnsi="Times New Roman" w:cs="Times New Roman"/>
          <w:sz w:val="24"/>
          <w:szCs w:val="24"/>
        </w:rPr>
        <w:t xml:space="preserve">etkileri artabilir (bkz. Bölüm </w:t>
      </w:r>
      <w:proofErr w:type="gramStart"/>
      <w:r w:rsidR="00F81563" w:rsidRPr="00932FC6">
        <w:rPr>
          <w:rFonts w:ascii="Times New Roman" w:hAnsi="Times New Roman" w:cs="Times New Roman"/>
          <w:sz w:val="24"/>
          <w:szCs w:val="24"/>
        </w:rPr>
        <w:t>4.5</w:t>
      </w:r>
      <w:proofErr w:type="gramEnd"/>
      <w:r w:rsidR="00F81563" w:rsidRPr="00932FC6">
        <w:rPr>
          <w:rFonts w:ascii="Times New Roman" w:hAnsi="Times New Roman" w:cs="Times New Roman"/>
          <w:sz w:val="24"/>
          <w:szCs w:val="24"/>
        </w:rPr>
        <w:t>).</w:t>
      </w:r>
    </w:p>
    <w:p w:rsidR="005503FB" w:rsidRPr="00932FC6" w:rsidRDefault="005503FB" w:rsidP="00210AE2">
      <w:pPr>
        <w:spacing w:after="0" w:line="360" w:lineRule="auto"/>
        <w:jc w:val="both"/>
        <w:rPr>
          <w:rFonts w:ascii="Times New Roman" w:hAnsi="Times New Roman" w:cs="Times New Roman"/>
          <w:b/>
          <w:bCs/>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Gebelik dönemi: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 gerekli olmadıkça gebelik döneminde kullanılmamalıdır.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lastRenderedPageBreak/>
        <w:t>Yüksek doz kortikosteroid kullanmış gebelerden doğan çocuklar adrenal supresyon açısından dikkatle gözlenmelidir.</w:t>
      </w:r>
    </w:p>
    <w:p w:rsidR="00B93D52" w:rsidRPr="00932FC6" w:rsidRDefault="00B93D52" w:rsidP="00B93D5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Gebe hayvanlara kortikosteroid uygulanması yarık damak, intra-uterin büyüme geriliği ve beyin büyümesi ve gelişimine etki gibi anormalliklere neden olabilir. Kortikosteroidlerin yarık damak/dil gibi konjenital </w:t>
      </w:r>
      <w:proofErr w:type="gramStart"/>
      <w:r w:rsidRPr="00932FC6">
        <w:rPr>
          <w:rFonts w:ascii="Times New Roman" w:hAnsi="Times New Roman" w:cs="Times New Roman"/>
          <w:sz w:val="24"/>
          <w:szCs w:val="24"/>
        </w:rPr>
        <w:t>anomali</w:t>
      </w:r>
      <w:proofErr w:type="gramEnd"/>
      <w:r w:rsidRPr="00932FC6">
        <w:rPr>
          <w:rFonts w:ascii="Times New Roman" w:hAnsi="Times New Roman" w:cs="Times New Roman"/>
          <w:sz w:val="24"/>
          <w:szCs w:val="24"/>
        </w:rPr>
        <w:t xml:space="preserve"> insidansını artırdığına dair delil bulunmamaktadır. Ancak, gebelik sırasında uzun süreli veya tekrarlı kullanımda kortikosteroidler intruterin büyüme geriliğini artırabilir. Teorik olarak prenatal maruziyet sonrası yeni doğanda hipoadrenalizm gerçekleşebilir ancak doğum sonrasında kendiliğinden çözümlenmektedir ve genellikle klinik olarak önemsizdir.</w:t>
      </w:r>
    </w:p>
    <w:p w:rsidR="00B93D52" w:rsidRPr="00932FC6" w:rsidRDefault="00B93D52"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Laktasyon dönemi: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Triamsinolon asetonidin insan sütüyle atılıp atılmadığı bilinmemektedir. Diğer sistemik kortikosteroidlerin anne sütüne geçtiği ve fetüste yarık damak gö</w:t>
      </w:r>
      <w:r w:rsidR="00A668D4" w:rsidRPr="00932FC6">
        <w:rPr>
          <w:rFonts w:ascii="Times New Roman" w:hAnsi="Times New Roman" w:cs="Times New Roman"/>
          <w:sz w:val="24"/>
          <w:szCs w:val="24"/>
        </w:rPr>
        <w:t xml:space="preserve">rülme riskini hafif (yaklaşık % </w:t>
      </w:r>
      <w:r w:rsidRPr="00932FC6">
        <w:rPr>
          <w:rFonts w:ascii="Times New Roman" w:hAnsi="Times New Roman" w:cs="Times New Roman"/>
          <w:sz w:val="24"/>
          <w:szCs w:val="24"/>
        </w:rPr>
        <w:t>1) arttırdığı, büyümeyi baskıladığı, endojen kortikosteroid üretimini etkilediği veya diğer istenmeyen etkiler yaptığı görülmüştür. Emzirmenin durdurulup durdurulmayacağına ya da KENACORT-A tedavisinin durdurulup durdurulmayacağına ilişkin karar verilirken, emzirmenin çocuk açısından faydası ve KENACORT-A tedavisinin emziren anne açısından faydası dikkate alınmalıdır.</w:t>
      </w:r>
    </w:p>
    <w:p w:rsidR="00F62DD4" w:rsidRPr="00932FC6" w:rsidRDefault="00F62DD4" w:rsidP="00210AE2">
      <w:pPr>
        <w:spacing w:after="0" w:line="360" w:lineRule="auto"/>
        <w:jc w:val="both"/>
        <w:rPr>
          <w:rFonts w:ascii="Times New Roman" w:hAnsi="Times New Roman" w:cs="Times New Roman"/>
          <w:b/>
          <w:bCs/>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 xml:space="preserve">Üreme yeteneği </w:t>
      </w:r>
      <w:r w:rsidRPr="00932FC6">
        <w:rPr>
          <w:rFonts w:ascii="Times New Roman" w:hAnsi="Times New Roman" w:cs="Times New Roman"/>
          <w:sz w:val="24"/>
          <w:szCs w:val="24"/>
        </w:rPr>
        <w:t xml:space="preserve">/ </w:t>
      </w:r>
      <w:r w:rsidRPr="00932FC6">
        <w:rPr>
          <w:rFonts w:ascii="Times New Roman" w:hAnsi="Times New Roman" w:cs="Times New Roman"/>
          <w:b/>
          <w:bCs/>
          <w:sz w:val="24"/>
          <w:szCs w:val="24"/>
        </w:rPr>
        <w:t>Fertilite:</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İnsanlar üzerinde kortikosteroidlerle yürütülen yeterli üreme çalışmaları bulunmamaktadır.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4.7</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Araç ve makine kullanımı üzerindeki etkiler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Kortikosteroidlerin araç ve makine kullanma üzerindeki etkisine dair bir çalışma yapılmamıştır.</w:t>
      </w:r>
    </w:p>
    <w:p w:rsidR="0042229F" w:rsidRPr="00932FC6" w:rsidRDefault="0042229F"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 xml:space="preserve">4.8. </w:t>
      </w:r>
      <w:r w:rsidRPr="00932FC6">
        <w:rPr>
          <w:rFonts w:ascii="Times New Roman" w:hAnsi="Times New Roman" w:cs="Times New Roman"/>
          <w:b/>
          <w:bCs/>
          <w:sz w:val="24"/>
          <w:szCs w:val="24"/>
        </w:rPr>
        <w:tab/>
        <w:t>İstenmeyen etkiler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Çok yaygın (≥1/10); yaygın (≥1/100 ila &lt;1/10); yaygın olmayan (≥1/1.000 ila &lt;1/100); seyrek (≥1/10.000 ila &lt;1/1.000); çok seyrek (&lt;1/10.000), bilinmiyor (eldeki verilerden hareketle tahmin edilemiyor).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Herhangi bir yol ile uygulamayı takiben görülen yan etkiler şunlardır;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Genel bozukluklar ve uygulama bölgesine ilişkin hastalıklar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Enfeksiyonun şiddetlenmesi veya maskelenmesi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sz w:val="24"/>
          <w:szCs w:val="24"/>
        </w:rPr>
        <w:t>Alerjik reaksiyonlar</w:t>
      </w:r>
    </w:p>
    <w:p w:rsidR="007A5B63" w:rsidRPr="00932FC6" w:rsidRDefault="00B92F55"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Bilinmiyor: </w:t>
      </w:r>
      <w:r w:rsidR="007A5B63" w:rsidRPr="00932FC6">
        <w:rPr>
          <w:rFonts w:ascii="Times New Roman" w:hAnsi="Times New Roman" w:cs="Times New Roman"/>
          <w:sz w:val="24"/>
          <w:szCs w:val="24"/>
        </w:rPr>
        <w:t>Anaflaktoid reaksiyon, anaflaksi, an</w:t>
      </w:r>
      <w:r w:rsidR="007078EC" w:rsidRPr="00932FC6">
        <w:rPr>
          <w:rFonts w:ascii="Times New Roman" w:hAnsi="Times New Roman" w:cs="Times New Roman"/>
          <w:sz w:val="24"/>
          <w:szCs w:val="24"/>
        </w:rPr>
        <w:t>j</w:t>
      </w:r>
      <w:r w:rsidR="007A5B63" w:rsidRPr="00932FC6">
        <w:rPr>
          <w:rFonts w:ascii="Times New Roman" w:hAnsi="Times New Roman" w:cs="Times New Roman"/>
          <w:sz w:val="24"/>
          <w:szCs w:val="24"/>
        </w:rPr>
        <w:t>i</w:t>
      </w:r>
      <w:r w:rsidR="007078EC" w:rsidRPr="00932FC6">
        <w:rPr>
          <w:rFonts w:ascii="Times New Roman" w:hAnsi="Times New Roman" w:cs="Times New Roman"/>
          <w:sz w:val="24"/>
          <w:szCs w:val="24"/>
        </w:rPr>
        <w:t>y</w:t>
      </w:r>
      <w:r w:rsidR="007A5B63" w:rsidRPr="00932FC6">
        <w:rPr>
          <w:rFonts w:ascii="Times New Roman" w:hAnsi="Times New Roman" w:cs="Times New Roman"/>
          <w:sz w:val="24"/>
          <w:szCs w:val="24"/>
        </w:rPr>
        <w:t xml:space="preserve">oödem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lastRenderedPageBreak/>
        <w:t>Kardiyovasküler hastalıklar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Prematüre çocuklarda hipertansiyon, senkop, konjestif kalp yetmezliği, aritmi, nekrotize ajit, anjeit, tromboemboli, tromboflebit, kardiyak arrest, kalp büyümesi, konjestif kalp yetmezliği</w:t>
      </w:r>
      <w:r w:rsidR="00FE6D0B" w:rsidRPr="00932FC6">
        <w:rPr>
          <w:rFonts w:ascii="Times New Roman" w:hAnsi="Times New Roman" w:cs="Times New Roman"/>
          <w:sz w:val="24"/>
          <w:szCs w:val="24"/>
        </w:rPr>
        <w:t>,</w:t>
      </w:r>
      <w:r w:rsidRPr="00932FC6">
        <w:rPr>
          <w:rFonts w:ascii="Times New Roman" w:hAnsi="Times New Roman" w:cs="Times New Roman"/>
          <w:sz w:val="24"/>
          <w:szCs w:val="24"/>
        </w:rPr>
        <w:t xml:space="preserve"> dolaşım kollapsı, hipertrofik kardiyomiyopati, myokard infarktüsü sonrasında myokard yırtılması, akciğer ödemi, senkop, taşikardi, vaskülit.</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Sıvı ve elektrolit düzensizlikleri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w:t>
      </w:r>
      <w:r w:rsidRPr="00932FC6">
        <w:rPr>
          <w:rFonts w:ascii="Times New Roman" w:hAnsi="Times New Roman" w:cs="Times New Roman"/>
          <w:b/>
          <w:sz w:val="24"/>
          <w:szCs w:val="24"/>
        </w:rPr>
        <w:t>:</w:t>
      </w:r>
      <w:r w:rsidRPr="00932FC6">
        <w:rPr>
          <w:rFonts w:ascii="Times New Roman" w:hAnsi="Times New Roman" w:cs="Times New Roman"/>
          <w:sz w:val="24"/>
          <w:szCs w:val="24"/>
        </w:rPr>
        <w:t xml:space="preserve"> Sodyum tutulması, hipertansiyon veya konjestif kalp yetmezliğine bağlı sıvı tutulması, kardiyak aritmilere veya EKG değişikliklerine yol açabilen potasyum kaybı, hipokalemik alkaloz</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Kas-iskelet bozukluklar, bağ doku ve kemik hastalıkları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Kas zafiyeti, halsizlik, steroid miyopatisi, kaslarda kitlesel kayıp, osteoporoz, vertebralarda kompresyon kırığı, kırıklar</w:t>
      </w:r>
      <w:r w:rsidR="00FE6D0B" w:rsidRPr="00932FC6">
        <w:rPr>
          <w:rFonts w:ascii="Times New Roman" w:hAnsi="Times New Roman" w:cs="Times New Roman"/>
          <w:sz w:val="24"/>
          <w:szCs w:val="24"/>
        </w:rPr>
        <w:t>da geç iyileşme, femur ve humeru</w:t>
      </w:r>
      <w:r w:rsidRPr="00932FC6">
        <w:rPr>
          <w:rFonts w:ascii="Times New Roman" w:hAnsi="Times New Roman" w:cs="Times New Roman"/>
          <w:sz w:val="24"/>
          <w:szCs w:val="24"/>
        </w:rPr>
        <w:t>s başlarında aseptik nekroz, uzun kemiklerde patolojik kırıklar ve spontan kırıklar, tendon yırtılması, Charcot-benzeri artropati (intraventriküler kullanım sonrası) injeksiyon yerinde yanma</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Gastrointestinal hastalıklar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Peptik ülser ve bunu takiben gelişebilen perforasyon ve kanama, pankreatit, abdominal distansiyon, ülseratif özofajit, intratekal uygulama sonrası barsak/mesane disfonksiyonu, genellikle ilaç kesilmesiyle geri dönebilen serum karaciğer enzim düzeylerinde yükselme, hepatomegali</w:t>
      </w:r>
      <w:r w:rsidR="00FE6D0B" w:rsidRPr="00932FC6">
        <w:rPr>
          <w:rFonts w:ascii="Times New Roman" w:hAnsi="Times New Roman" w:cs="Times New Roman"/>
          <w:sz w:val="24"/>
          <w:szCs w:val="24"/>
        </w:rPr>
        <w:t>,</w:t>
      </w:r>
      <w:r w:rsidRPr="00932FC6">
        <w:rPr>
          <w:rFonts w:ascii="Times New Roman" w:hAnsi="Times New Roman" w:cs="Times New Roman"/>
          <w:sz w:val="24"/>
          <w:szCs w:val="24"/>
        </w:rPr>
        <w:t xml:space="preserve"> iştah artması</w:t>
      </w:r>
      <w:r w:rsidR="00FE6D0B" w:rsidRPr="00932FC6">
        <w:rPr>
          <w:rFonts w:ascii="Times New Roman" w:hAnsi="Times New Roman" w:cs="Times New Roman"/>
          <w:sz w:val="24"/>
          <w:szCs w:val="24"/>
        </w:rPr>
        <w:t>,</w:t>
      </w:r>
      <w:r w:rsidRPr="00932FC6">
        <w:rPr>
          <w:rFonts w:ascii="Times New Roman" w:hAnsi="Times New Roman" w:cs="Times New Roman"/>
          <w:sz w:val="24"/>
          <w:szCs w:val="24"/>
        </w:rPr>
        <w:t xml:space="preserve"> bulantı, ince ve kalın barsaklarda delinme (özellikle inflamatuvar barsak hastalığı olanlarda)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Deri ve deri altı doku hastalıkları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Yara iyileşmesinde gecikme, ince ve kolay zedelenen deri, pete</w:t>
      </w:r>
      <w:r w:rsidR="00434CA0" w:rsidRPr="00932FC6">
        <w:rPr>
          <w:rFonts w:ascii="Times New Roman" w:hAnsi="Times New Roman" w:cs="Times New Roman"/>
          <w:sz w:val="24"/>
          <w:szCs w:val="24"/>
        </w:rPr>
        <w:t>ş</w:t>
      </w:r>
      <w:r w:rsidRPr="00932FC6">
        <w:rPr>
          <w:rFonts w:ascii="Times New Roman" w:hAnsi="Times New Roman" w:cs="Times New Roman"/>
          <w:sz w:val="24"/>
          <w:szCs w:val="24"/>
        </w:rPr>
        <w:t>i ve ekimoz, fasiyal eritem, terlemede artış, purpura, stria, hirsutizm, akneiform erüpsiyonlar, lupus eritematozus benzeri lezyonlar, ürtiker, döküntü, deri testlerine cevapta baskılanma</w:t>
      </w:r>
      <w:r w:rsidR="00FE6D0B" w:rsidRPr="00932FC6">
        <w:rPr>
          <w:rFonts w:ascii="Times New Roman" w:hAnsi="Times New Roman" w:cs="Times New Roman"/>
          <w:sz w:val="24"/>
          <w:szCs w:val="24"/>
        </w:rPr>
        <w:t>,</w:t>
      </w:r>
      <w:r w:rsidRPr="00932FC6">
        <w:rPr>
          <w:rFonts w:ascii="Times New Roman" w:hAnsi="Times New Roman" w:cs="Times New Roman"/>
          <w:sz w:val="24"/>
          <w:szCs w:val="24"/>
        </w:rPr>
        <w:t xml:space="preserve"> akne, alerjik dermatit, cilt ve cilt altı atrofi, ödem, hiperpigmentasyon, </w:t>
      </w:r>
      <w:proofErr w:type="gramStart"/>
      <w:r w:rsidRPr="00932FC6">
        <w:rPr>
          <w:rFonts w:ascii="Times New Roman" w:hAnsi="Times New Roman" w:cs="Times New Roman"/>
          <w:sz w:val="24"/>
          <w:szCs w:val="24"/>
        </w:rPr>
        <w:t>steril</w:t>
      </w:r>
      <w:proofErr w:type="gramEnd"/>
      <w:r w:rsidRPr="00932FC6">
        <w:rPr>
          <w:rFonts w:ascii="Times New Roman" w:hAnsi="Times New Roman" w:cs="Times New Roman"/>
          <w:sz w:val="24"/>
          <w:szCs w:val="24"/>
        </w:rPr>
        <w:t xml:space="preserve"> apse</w:t>
      </w:r>
      <w:r w:rsidR="00A836EF" w:rsidRPr="00932FC6">
        <w:rPr>
          <w:rFonts w:ascii="Times New Roman" w:hAnsi="Times New Roman" w:cs="Times New Roman"/>
          <w:sz w:val="24"/>
          <w:szCs w:val="24"/>
        </w:rPr>
        <w:t>,</w:t>
      </w:r>
      <w:r w:rsidRPr="00932FC6">
        <w:rPr>
          <w:rFonts w:ascii="Times New Roman" w:hAnsi="Times New Roman" w:cs="Times New Roman"/>
          <w:sz w:val="24"/>
          <w:szCs w:val="24"/>
        </w:rPr>
        <w:t xml:space="preserve"> saçlarda kepeklenme</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Nöropsikiyatrik hastalıklar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Bilinmiyor: Konvülsiyonlar, depresyon, ruhsal düzensizlik, öfori, vertigo, genellikle tedaviden sonra görülen papilla ödemiyle birlikte kafa içi basıncında artma (psödo-rümör serebri), baş dönmesi, baş ağrısı, uykusuzluk, nörit veya parestezi ve önceden var olan psikiyatrik durumun şiddetlenmesi, depresyon (bazen şiddetli), öfori, ruh halinde değişiklikler, psikotik </w:t>
      </w:r>
      <w:proofErr w:type="gramStart"/>
      <w:r w:rsidRPr="00932FC6">
        <w:rPr>
          <w:rFonts w:ascii="Times New Roman" w:hAnsi="Times New Roman" w:cs="Times New Roman"/>
          <w:sz w:val="24"/>
          <w:szCs w:val="24"/>
        </w:rPr>
        <w:t>semptomlar</w:t>
      </w:r>
      <w:proofErr w:type="gramEnd"/>
      <w:r w:rsidRPr="00932FC6">
        <w:rPr>
          <w:rFonts w:ascii="Times New Roman" w:hAnsi="Times New Roman" w:cs="Times New Roman"/>
          <w:sz w:val="24"/>
          <w:szCs w:val="24"/>
        </w:rPr>
        <w:t xml:space="preserve"> ve kişilik değişiklikleri, araknoiditis,  meningitis, paraparesis/parapleji ve duyusal değişiklikler intratekal uygulama sonrası olur.</w:t>
      </w:r>
    </w:p>
    <w:p w:rsidR="00B4122A" w:rsidRPr="00932FC6" w:rsidRDefault="00B4122A" w:rsidP="00210AE2">
      <w:pPr>
        <w:spacing w:after="0" w:line="360" w:lineRule="auto"/>
        <w:jc w:val="both"/>
        <w:rPr>
          <w:rFonts w:ascii="Times New Roman" w:hAnsi="Times New Roman" w:cs="Times New Roman"/>
          <w:b/>
          <w:bCs/>
          <w:sz w:val="24"/>
          <w:szCs w:val="24"/>
        </w:rPr>
      </w:pPr>
    </w:p>
    <w:p w:rsidR="00B4122A" w:rsidRPr="00932FC6" w:rsidRDefault="00B4122A" w:rsidP="00210AE2">
      <w:pPr>
        <w:spacing w:after="0" w:line="360" w:lineRule="auto"/>
        <w:jc w:val="both"/>
        <w:rPr>
          <w:rFonts w:ascii="Times New Roman" w:hAnsi="Times New Roman" w:cs="Times New Roman"/>
          <w:b/>
          <w:bCs/>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lastRenderedPageBreak/>
        <w:t>Endokrin hastalıkları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Menstrüel düzensizlikler, Cushingoid durumun gelişmesi, çocuklarda büyümenin baskılanması, özellikle stres durumlarında (</w:t>
      </w:r>
      <w:proofErr w:type="gramStart"/>
      <w:r w:rsidRPr="00932FC6">
        <w:rPr>
          <w:rFonts w:ascii="Times New Roman" w:hAnsi="Times New Roman" w:cs="Times New Roman"/>
          <w:sz w:val="24"/>
          <w:szCs w:val="24"/>
        </w:rPr>
        <w:t>travma</w:t>
      </w:r>
      <w:proofErr w:type="gramEnd"/>
      <w:r w:rsidRPr="00932FC6">
        <w:rPr>
          <w:rFonts w:ascii="Times New Roman" w:hAnsi="Times New Roman" w:cs="Times New Roman"/>
          <w:sz w:val="24"/>
          <w:szCs w:val="24"/>
        </w:rPr>
        <w:t>, ameliyat, hastalık gibi) sekonder adrenokortikal ve hipof</w:t>
      </w:r>
      <w:r w:rsidR="00FE6D0B" w:rsidRPr="00932FC6">
        <w:rPr>
          <w:rFonts w:ascii="Times New Roman" w:hAnsi="Times New Roman" w:cs="Times New Roman"/>
          <w:sz w:val="24"/>
          <w:szCs w:val="24"/>
        </w:rPr>
        <w:t>i</w:t>
      </w:r>
      <w:r w:rsidRPr="00932FC6">
        <w:rPr>
          <w:rFonts w:ascii="Times New Roman" w:hAnsi="Times New Roman" w:cs="Times New Roman"/>
          <w:sz w:val="24"/>
          <w:szCs w:val="24"/>
        </w:rPr>
        <w:t>zer cevapsızlık, karbonhidrat ve glukoz toleransında azalma, latent diyabetes mellitusun ortaya çıkması, diyabetiklerde insülin veya oral hipoglisemik ilaçlara gereksinimin artması, glukozüri, hirsutizm, hipertrikozis</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Göz hastalıkları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Posterior subkapsüler katarakt, intraoküler basınçta artma, glokom ve eksoftalmi, korneada perforasyonlar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Metabolizma ve beslenme hastalıkları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Bilinmiyor: Hiperglisemi, glikozüri ve protein katabolizmasından dolayı negatif nitrojen balansı</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sz w:val="24"/>
          <w:szCs w:val="24"/>
        </w:rPr>
        <w:t>Diğer:</w:t>
      </w:r>
      <w:r w:rsidRPr="00932FC6">
        <w:rPr>
          <w:rFonts w:ascii="Times New Roman" w:hAnsi="Times New Roman" w:cs="Times New Roman"/>
          <w:sz w:val="24"/>
          <w:szCs w:val="24"/>
        </w:rPr>
        <w:t xml:space="preserve"> Anormal yağ depolanması, infeksiyona dirençte azalma, </w:t>
      </w:r>
      <w:r w:rsidR="00FE6D0B" w:rsidRPr="00932FC6">
        <w:rPr>
          <w:rFonts w:ascii="Times New Roman" w:hAnsi="Times New Roman" w:cs="Times New Roman"/>
          <w:sz w:val="24"/>
          <w:szCs w:val="24"/>
        </w:rPr>
        <w:t>hıçkırık</w:t>
      </w:r>
      <w:r w:rsidRPr="00932FC6">
        <w:rPr>
          <w:rFonts w:ascii="Times New Roman" w:hAnsi="Times New Roman" w:cs="Times New Roman"/>
          <w:sz w:val="24"/>
          <w:szCs w:val="24"/>
        </w:rPr>
        <w:t xml:space="preserve">, sperm sayısı ve hareketinde artma veya azalma, malez, aydede yüz, kilo artışı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u w:val="single"/>
        </w:rPr>
        <w:t>İntramüsküler uygulamayı takiben</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İntramüsküler uygulamayı takiben şiddetli ağrı bildirilmiştir. Steril apse oluşumu, subkütanöz ve kütanöz atrofi, hiperpigmentasyon, hipopigmentasyon ve Charcot benzeri artropati gözlenmiştir.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u w:val="single"/>
        </w:rPr>
        <w:t>İntraartiküler uygulamayı takiben</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Enjeksiyondan sonra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yerinde yanma, geçici irritasyon, steril apseler, hiperpigmentasyon, hipopigmentasyon, Charcot benzeri artropati ve bazen eklem rahatsızlığında hafif artma.</w:t>
      </w:r>
    </w:p>
    <w:p w:rsidR="00295708" w:rsidRPr="00932FC6" w:rsidRDefault="00295708" w:rsidP="00210AE2">
      <w:pPr>
        <w:spacing w:after="0" w:line="360" w:lineRule="auto"/>
        <w:jc w:val="both"/>
        <w:rPr>
          <w:rFonts w:ascii="Times New Roman" w:hAnsi="Times New Roman" w:cs="Times New Roman"/>
          <w:sz w:val="24"/>
          <w:szCs w:val="24"/>
        </w:rPr>
      </w:pPr>
    </w:p>
    <w:p w:rsidR="000D31A4" w:rsidRPr="00DA64BE" w:rsidRDefault="000D31A4" w:rsidP="000D31A4">
      <w:pPr>
        <w:tabs>
          <w:tab w:val="left" w:pos="142"/>
          <w:tab w:val="left" w:pos="284"/>
          <w:tab w:val="left" w:pos="426"/>
        </w:tabs>
        <w:spacing w:after="0" w:line="360" w:lineRule="auto"/>
        <w:jc w:val="both"/>
        <w:rPr>
          <w:rFonts w:ascii="Times New Roman" w:hAnsi="Times New Roman"/>
          <w:color w:val="4F81BD" w:themeColor="accent1"/>
          <w:sz w:val="24"/>
          <w:szCs w:val="24"/>
          <w:u w:val="single"/>
          <w:lang w:eastAsia="nl-NL"/>
        </w:rPr>
      </w:pPr>
      <w:r w:rsidRPr="00DA64BE">
        <w:rPr>
          <w:rFonts w:ascii="Times New Roman" w:hAnsi="Times New Roman" w:hint="eastAsia"/>
          <w:color w:val="4F81BD" w:themeColor="accent1"/>
          <w:sz w:val="24"/>
          <w:szCs w:val="24"/>
          <w:u w:val="single"/>
          <w:lang w:eastAsia="nl-NL"/>
        </w:rPr>
        <w:t>Ş</w:t>
      </w:r>
      <w:r w:rsidRPr="00DA64BE">
        <w:rPr>
          <w:rFonts w:ascii="Times New Roman" w:hAnsi="Times New Roman"/>
          <w:color w:val="4F81BD" w:themeColor="accent1"/>
          <w:sz w:val="24"/>
          <w:szCs w:val="24"/>
          <w:u w:val="single"/>
          <w:lang w:eastAsia="nl-NL"/>
        </w:rPr>
        <w:t xml:space="preserve">üpheli </w:t>
      </w:r>
      <w:proofErr w:type="spellStart"/>
      <w:r w:rsidRPr="00DA64BE">
        <w:rPr>
          <w:rFonts w:ascii="Times New Roman" w:hAnsi="Times New Roman"/>
          <w:color w:val="4F81BD" w:themeColor="accent1"/>
          <w:sz w:val="24"/>
          <w:szCs w:val="24"/>
          <w:u w:val="single"/>
          <w:lang w:eastAsia="nl-NL"/>
        </w:rPr>
        <w:t>advers</w:t>
      </w:r>
      <w:proofErr w:type="spellEnd"/>
      <w:r w:rsidRPr="00DA64BE">
        <w:rPr>
          <w:rFonts w:ascii="Times New Roman" w:hAnsi="Times New Roman"/>
          <w:color w:val="4F81BD" w:themeColor="accent1"/>
          <w:sz w:val="24"/>
          <w:szCs w:val="24"/>
          <w:u w:val="single"/>
          <w:lang w:eastAsia="nl-NL"/>
        </w:rPr>
        <w:t xml:space="preserve"> reaksiyonlar</w:t>
      </w:r>
      <w:r w:rsidRPr="00DA64BE">
        <w:rPr>
          <w:rFonts w:ascii="Times New Roman" w:hAnsi="Times New Roman" w:hint="eastAsia"/>
          <w:color w:val="4F81BD" w:themeColor="accent1"/>
          <w:sz w:val="24"/>
          <w:szCs w:val="24"/>
          <w:u w:val="single"/>
          <w:lang w:eastAsia="nl-NL"/>
        </w:rPr>
        <w:t>ı</w:t>
      </w:r>
      <w:r w:rsidRPr="00DA64BE">
        <w:rPr>
          <w:rFonts w:ascii="Times New Roman" w:hAnsi="Times New Roman"/>
          <w:color w:val="4F81BD" w:themeColor="accent1"/>
          <w:sz w:val="24"/>
          <w:szCs w:val="24"/>
          <w:u w:val="single"/>
          <w:lang w:eastAsia="nl-NL"/>
        </w:rPr>
        <w:t>n raporlanmas</w:t>
      </w:r>
      <w:r w:rsidRPr="00DA64BE">
        <w:rPr>
          <w:rFonts w:ascii="Times New Roman" w:hAnsi="Times New Roman" w:hint="eastAsia"/>
          <w:color w:val="4F81BD" w:themeColor="accent1"/>
          <w:sz w:val="24"/>
          <w:szCs w:val="24"/>
          <w:u w:val="single"/>
          <w:lang w:eastAsia="nl-NL"/>
        </w:rPr>
        <w:t>ı</w:t>
      </w:r>
    </w:p>
    <w:p w:rsidR="000D31A4" w:rsidRPr="00DA64BE" w:rsidRDefault="000D31A4" w:rsidP="000D31A4">
      <w:pPr>
        <w:tabs>
          <w:tab w:val="left" w:pos="142"/>
          <w:tab w:val="left" w:pos="284"/>
          <w:tab w:val="left" w:pos="426"/>
        </w:tabs>
        <w:spacing w:after="0" w:line="360" w:lineRule="auto"/>
        <w:jc w:val="both"/>
        <w:rPr>
          <w:rFonts w:ascii="Times New Roman" w:hAnsi="Times New Roman"/>
          <w:color w:val="4F81BD" w:themeColor="accent1"/>
          <w:sz w:val="24"/>
          <w:szCs w:val="24"/>
          <w:lang w:eastAsia="nl-NL"/>
        </w:rPr>
      </w:pPr>
      <w:r w:rsidRPr="00DA64BE">
        <w:rPr>
          <w:rFonts w:ascii="Times New Roman" w:hAnsi="Times New Roman"/>
          <w:color w:val="4F81BD" w:themeColor="accent1"/>
          <w:sz w:val="24"/>
          <w:szCs w:val="24"/>
          <w:lang w:eastAsia="nl-NL"/>
        </w:rPr>
        <w:t>Ruhsatland</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rma sonras</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 xml:space="preserve"> </w:t>
      </w:r>
      <w:r w:rsidRPr="00DA64BE">
        <w:rPr>
          <w:rFonts w:ascii="Times New Roman" w:hAnsi="Times New Roman" w:hint="eastAsia"/>
          <w:color w:val="4F81BD" w:themeColor="accent1"/>
          <w:sz w:val="24"/>
          <w:szCs w:val="24"/>
          <w:lang w:eastAsia="nl-NL"/>
        </w:rPr>
        <w:t>ş</w:t>
      </w:r>
      <w:r w:rsidRPr="00DA64BE">
        <w:rPr>
          <w:rFonts w:ascii="Times New Roman" w:hAnsi="Times New Roman"/>
          <w:color w:val="4F81BD" w:themeColor="accent1"/>
          <w:sz w:val="24"/>
          <w:szCs w:val="24"/>
          <w:lang w:eastAsia="nl-NL"/>
        </w:rPr>
        <w:t xml:space="preserve">üpheli ilaç </w:t>
      </w:r>
      <w:proofErr w:type="spellStart"/>
      <w:r w:rsidRPr="00DA64BE">
        <w:rPr>
          <w:rFonts w:ascii="Times New Roman" w:hAnsi="Times New Roman"/>
          <w:color w:val="4F81BD" w:themeColor="accent1"/>
          <w:sz w:val="24"/>
          <w:szCs w:val="24"/>
          <w:lang w:eastAsia="nl-NL"/>
        </w:rPr>
        <w:t>advers</w:t>
      </w:r>
      <w:proofErr w:type="spellEnd"/>
      <w:r w:rsidRPr="00DA64BE">
        <w:rPr>
          <w:rFonts w:ascii="Times New Roman" w:hAnsi="Times New Roman"/>
          <w:color w:val="4F81BD" w:themeColor="accent1"/>
          <w:sz w:val="24"/>
          <w:szCs w:val="24"/>
          <w:lang w:eastAsia="nl-NL"/>
        </w:rPr>
        <w:t xml:space="preserve"> reaksiyonlar</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n</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n raporlanmas</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 xml:space="preserve"> büyük önem ta</w:t>
      </w:r>
      <w:r w:rsidRPr="00DA64BE">
        <w:rPr>
          <w:rFonts w:ascii="Times New Roman" w:hAnsi="Times New Roman" w:hint="eastAsia"/>
          <w:color w:val="4F81BD" w:themeColor="accent1"/>
          <w:sz w:val="24"/>
          <w:szCs w:val="24"/>
          <w:lang w:eastAsia="nl-NL"/>
        </w:rPr>
        <w:t>şı</w:t>
      </w:r>
      <w:r w:rsidRPr="00DA64BE">
        <w:rPr>
          <w:rFonts w:ascii="Times New Roman" w:hAnsi="Times New Roman"/>
          <w:color w:val="4F81BD" w:themeColor="accent1"/>
          <w:sz w:val="24"/>
          <w:szCs w:val="24"/>
          <w:lang w:eastAsia="nl-NL"/>
        </w:rPr>
        <w:t>maktad</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r. Raporlama yap</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lmas</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 ilac</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n yarar/risk dengesinin sürekli olarak izlenmesine olanak sa</w:t>
      </w:r>
      <w:r w:rsidRPr="00DA64BE">
        <w:rPr>
          <w:rFonts w:ascii="Times New Roman" w:hAnsi="Times New Roman" w:hint="eastAsia"/>
          <w:color w:val="4F81BD" w:themeColor="accent1"/>
          <w:sz w:val="24"/>
          <w:szCs w:val="24"/>
          <w:lang w:eastAsia="nl-NL"/>
        </w:rPr>
        <w:t>ğ</w:t>
      </w:r>
      <w:r w:rsidRPr="00DA64BE">
        <w:rPr>
          <w:rFonts w:ascii="Times New Roman" w:hAnsi="Times New Roman"/>
          <w:color w:val="4F81BD" w:themeColor="accent1"/>
          <w:sz w:val="24"/>
          <w:szCs w:val="24"/>
          <w:lang w:eastAsia="nl-NL"/>
        </w:rPr>
        <w:t>lar. Sa</w:t>
      </w:r>
      <w:r w:rsidRPr="00DA64BE">
        <w:rPr>
          <w:rFonts w:ascii="Times New Roman" w:hAnsi="Times New Roman" w:hint="eastAsia"/>
          <w:color w:val="4F81BD" w:themeColor="accent1"/>
          <w:sz w:val="24"/>
          <w:szCs w:val="24"/>
          <w:lang w:eastAsia="nl-NL"/>
        </w:rPr>
        <w:t>ğ</w:t>
      </w:r>
      <w:r w:rsidRPr="00DA64BE">
        <w:rPr>
          <w:rFonts w:ascii="Times New Roman" w:hAnsi="Times New Roman"/>
          <w:color w:val="4F81BD" w:themeColor="accent1"/>
          <w:sz w:val="24"/>
          <w:szCs w:val="24"/>
          <w:lang w:eastAsia="nl-NL"/>
        </w:rPr>
        <w:t>l</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k mesle</w:t>
      </w:r>
      <w:r w:rsidRPr="00DA64BE">
        <w:rPr>
          <w:rFonts w:ascii="Times New Roman" w:hAnsi="Times New Roman" w:hint="eastAsia"/>
          <w:color w:val="4F81BD" w:themeColor="accent1"/>
          <w:sz w:val="24"/>
          <w:szCs w:val="24"/>
          <w:lang w:eastAsia="nl-NL"/>
        </w:rPr>
        <w:t>ğ</w:t>
      </w:r>
      <w:r w:rsidRPr="00DA64BE">
        <w:rPr>
          <w:rFonts w:ascii="Times New Roman" w:hAnsi="Times New Roman"/>
          <w:color w:val="4F81BD" w:themeColor="accent1"/>
          <w:sz w:val="24"/>
          <w:szCs w:val="24"/>
          <w:lang w:eastAsia="nl-NL"/>
        </w:rPr>
        <w:t>i mensuplar</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n</w:t>
      </w:r>
      <w:r w:rsidRPr="00DA64BE">
        <w:rPr>
          <w:rFonts w:ascii="Times New Roman" w:hAnsi="Times New Roman" w:hint="eastAsia"/>
          <w:color w:val="4F81BD" w:themeColor="accent1"/>
          <w:sz w:val="24"/>
          <w:szCs w:val="24"/>
          <w:lang w:eastAsia="nl-NL"/>
        </w:rPr>
        <w:t>ı</w:t>
      </w:r>
      <w:r w:rsidRPr="00DA64BE">
        <w:rPr>
          <w:rFonts w:ascii="Times New Roman" w:hAnsi="Times New Roman"/>
          <w:color w:val="4F81BD" w:themeColor="accent1"/>
          <w:sz w:val="24"/>
          <w:szCs w:val="24"/>
          <w:lang w:eastAsia="nl-NL"/>
        </w:rPr>
        <w:t xml:space="preserve">n herhangi bir </w:t>
      </w:r>
      <w:r w:rsidRPr="00DA64BE">
        <w:rPr>
          <w:rFonts w:ascii="Times New Roman" w:hAnsi="Times New Roman" w:hint="eastAsia"/>
          <w:color w:val="4F81BD" w:themeColor="accent1"/>
          <w:sz w:val="24"/>
          <w:szCs w:val="24"/>
          <w:lang w:eastAsia="nl-NL"/>
        </w:rPr>
        <w:t>şü</w:t>
      </w:r>
      <w:r w:rsidRPr="00DA64BE">
        <w:rPr>
          <w:rFonts w:ascii="Times New Roman" w:hAnsi="Times New Roman"/>
          <w:color w:val="4F81BD" w:themeColor="accent1"/>
          <w:sz w:val="24"/>
          <w:szCs w:val="24"/>
          <w:lang w:eastAsia="nl-NL"/>
        </w:rPr>
        <w:t xml:space="preserve">pheli </w:t>
      </w:r>
      <w:proofErr w:type="spellStart"/>
      <w:r w:rsidRPr="00DA64BE">
        <w:rPr>
          <w:rFonts w:ascii="Times New Roman" w:hAnsi="Times New Roman"/>
          <w:color w:val="4F81BD" w:themeColor="accent1"/>
          <w:sz w:val="24"/>
          <w:szCs w:val="24"/>
          <w:lang w:eastAsia="nl-NL"/>
        </w:rPr>
        <w:t>advers</w:t>
      </w:r>
      <w:proofErr w:type="spellEnd"/>
      <w:r w:rsidRPr="00DA64BE">
        <w:rPr>
          <w:rFonts w:ascii="Times New Roman" w:hAnsi="Times New Roman"/>
          <w:color w:val="4F81BD" w:themeColor="accent1"/>
          <w:sz w:val="24"/>
          <w:szCs w:val="24"/>
          <w:lang w:eastAsia="nl-NL"/>
        </w:rPr>
        <w:t xml:space="preserve"> reaksiyonu Türkiye </w:t>
      </w:r>
      <w:proofErr w:type="spellStart"/>
      <w:r w:rsidRPr="00DA64BE">
        <w:rPr>
          <w:rFonts w:ascii="Times New Roman" w:hAnsi="Times New Roman"/>
          <w:color w:val="4F81BD" w:themeColor="accent1"/>
          <w:sz w:val="24"/>
          <w:szCs w:val="24"/>
          <w:lang w:eastAsia="nl-NL"/>
        </w:rPr>
        <w:t>Farmakovijilans</w:t>
      </w:r>
      <w:proofErr w:type="spellEnd"/>
      <w:r w:rsidRPr="00DA64BE">
        <w:rPr>
          <w:rFonts w:ascii="Times New Roman" w:hAnsi="Times New Roman"/>
          <w:color w:val="4F81BD" w:themeColor="accent1"/>
          <w:sz w:val="24"/>
          <w:szCs w:val="24"/>
          <w:lang w:eastAsia="nl-NL"/>
        </w:rPr>
        <w:t xml:space="preserve"> Merkezi (TÜFAM)'ne bildirmeleri gerekmektedir. (</w:t>
      </w:r>
      <w:r w:rsidRPr="00DA64BE">
        <w:rPr>
          <w:rFonts w:ascii="Times New Roman" w:hAnsi="Times New Roman"/>
          <w:color w:val="4F81BD" w:themeColor="accent1"/>
          <w:sz w:val="24"/>
          <w:szCs w:val="24"/>
          <w:u w:val="single"/>
          <w:lang w:eastAsia="nl-NL"/>
        </w:rPr>
        <w:t>www.</w:t>
      </w:r>
      <w:proofErr w:type="spellStart"/>
      <w:r w:rsidRPr="00DA64BE">
        <w:rPr>
          <w:rFonts w:ascii="Times New Roman" w:hAnsi="Times New Roman"/>
          <w:color w:val="4F81BD" w:themeColor="accent1"/>
          <w:sz w:val="24"/>
          <w:szCs w:val="24"/>
          <w:u w:val="single"/>
          <w:lang w:eastAsia="nl-NL"/>
        </w:rPr>
        <w:t>titck</w:t>
      </w:r>
      <w:proofErr w:type="spellEnd"/>
      <w:r w:rsidRPr="00DA64BE">
        <w:rPr>
          <w:rFonts w:ascii="Times New Roman" w:hAnsi="Times New Roman"/>
          <w:color w:val="4F81BD" w:themeColor="accent1"/>
          <w:sz w:val="24"/>
          <w:szCs w:val="24"/>
          <w:u w:val="single"/>
          <w:lang w:eastAsia="nl-NL"/>
        </w:rPr>
        <w:t>.gov.tr</w:t>
      </w:r>
      <w:r w:rsidRPr="00DA64BE">
        <w:rPr>
          <w:rFonts w:ascii="Times New Roman" w:hAnsi="Times New Roman"/>
          <w:color w:val="4F81BD" w:themeColor="accent1"/>
          <w:sz w:val="24"/>
          <w:szCs w:val="24"/>
          <w:lang w:eastAsia="nl-NL"/>
        </w:rPr>
        <w:t xml:space="preserve">;          e-posta: </w:t>
      </w:r>
      <w:proofErr w:type="spellStart"/>
      <w:r w:rsidRPr="00DA64BE">
        <w:rPr>
          <w:rFonts w:ascii="Times New Roman" w:hAnsi="Times New Roman"/>
          <w:color w:val="4F81BD" w:themeColor="accent1"/>
          <w:sz w:val="24"/>
          <w:szCs w:val="24"/>
          <w:u w:val="single"/>
          <w:lang w:eastAsia="nl-NL"/>
        </w:rPr>
        <w:t>tufam</w:t>
      </w:r>
      <w:proofErr w:type="spellEnd"/>
      <w:r w:rsidRPr="00DA64BE">
        <w:rPr>
          <w:rFonts w:ascii="Times New Roman" w:hAnsi="Times New Roman"/>
          <w:color w:val="4F81BD" w:themeColor="accent1"/>
          <w:sz w:val="24"/>
          <w:szCs w:val="24"/>
          <w:u w:val="single"/>
          <w:lang w:eastAsia="nl-NL"/>
        </w:rPr>
        <w:t>@</w:t>
      </w:r>
      <w:proofErr w:type="spellStart"/>
      <w:r w:rsidRPr="00DA64BE">
        <w:rPr>
          <w:rFonts w:ascii="Times New Roman" w:hAnsi="Times New Roman"/>
          <w:color w:val="4F81BD" w:themeColor="accent1"/>
          <w:sz w:val="24"/>
          <w:szCs w:val="24"/>
          <w:u w:val="single"/>
          <w:lang w:eastAsia="nl-NL"/>
        </w:rPr>
        <w:t>titck</w:t>
      </w:r>
      <w:proofErr w:type="spellEnd"/>
      <w:r w:rsidRPr="00DA64BE">
        <w:rPr>
          <w:rFonts w:ascii="Times New Roman" w:hAnsi="Times New Roman"/>
          <w:color w:val="4F81BD" w:themeColor="accent1"/>
          <w:sz w:val="24"/>
          <w:szCs w:val="24"/>
          <w:u w:val="single"/>
          <w:lang w:eastAsia="nl-NL"/>
        </w:rPr>
        <w:t>.gov.tr</w:t>
      </w:r>
      <w:r w:rsidRPr="00DA64BE">
        <w:rPr>
          <w:rFonts w:ascii="Times New Roman" w:hAnsi="Times New Roman"/>
          <w:color w:val="4F81BD" w:themeColor="accent1"/>
          <w:sz w:val="24"/>
          <w:szCs w:val="24"/>
          <w:lang w:eastAsia="nl-NL"/>
        </w:rPr>
        <w:t>; tel: 0 800 314 00 08; faks: 0 312 218 35 99)</w:t>
      </w:r>
    </w:p>
    <w:p w:rsidR="000D31A4" w:rsidRPr="00932FC6" w:rsidRDefault="000D31A4"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4.9.</w:t>
      </w:r>
      <w:r w:rsidRPr="00932FC6">
        <w:rPr>
          <w:rFonts w:ascii="Times New Roman" w:hAnsi="Times New Roman" w:cs="Times New Roman"/>
          <w:b/>
          <w:bCs/>
          <w:sz w:val="24"/>
          <w:szCs w:val="24"/>
        </w:rPr>
        <w:tab/>
        <w:t xml:space="preserve">Doz aşımı </w:t>
      </w:r>
      <w:r w:rsidRPr="00932FC6">
        <w:rPr>
          <w:rFonts w:ascii="Times New Roman" w:hAnsi="Times New Roman" w:cs="Times New Roman"/>
          <w:b/>
          <w:sz w:val="24"/>
          <w:szCs w:val="24"/>
        </w:rPr>
        <w:t xml:space="preserve">ve </w:t>
      </w:r>
      <w:r w:rsidRPr="00932FC6">
        <w:rPr>
          <w:rFonts w:ascii="Times New Roman" w:hAnsi="Times New Roman" w:cs="Times New Roman"/>
          <w:b/>
          <w:bCs/>
          <w:sz w:val="24"/>
          <w:szCs w:val="24"/>
        </w:rPr>
        <w:t>tedavisi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Kronik</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Glukokortikoid doz aşımının </w:t>
      </w:r>
      <w:proofErr w:type="gramStart"/>
      <w:r w:rsidRPr="00932FC6">
        <w:rPr>
          <w:rFonts w:ascii="Times New Roman" w:hAnsi="Times New Roman" w:cs="Times New Roman"/>
          <w:sz w:val="24"/>
          <w:szCs w:val="24"/>
        </w:rPr>
        <w:t>semptomları</w:t>
      </w:r>
      <w:proofErr w:type="gramEnd"/>
      <w:r w:rsidRPr="00932FC6">
        <w:rPr>
          <w:rFonts w:ascii="Times New Roman" w:hAnsi="Times New Roman" w:cs="Times New Roman"/>
          <w:sz w:val="24"/>
          <w:szCs w:val="24"/>
        </w:rPr>
        <w:t xml:space="preserve"> konfüzyon, anksiyete, depresyon, gastrointestinal kramplar ya da kanama, ekimoz, aydede yüzü ve hipertansiyondur. Uzun süreli kullanımdan sonra, hızla bırakılması akut adrenal yetersizlikle (stresli zamanlarda da olabilir) </w:t>
      </w:r>
      <w:r w:rsidRPr="00932FC6">
        <w:rPr>
          <w:rFonts w:ascii="Times New Roman" w:hAnsi="Times New Roman" w:cs="Times New Roman"/>
          <w:sz w:val="24"/>
          <w:szCs w:val="24"/>
        </w:rPr>
        <w:lastRenderedPageBreak/>
        <w:t>sonuçlanabilir. Yüksek dozların devamlı kullanılması sonucu Cushing türü değişiklikler oluşabilir.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i/>
          <w:iCs/>
          <w:sz w:val="24"/>
          <w:szCs w:val="24"/>
        </w:rPr>
        <w:t>Akut</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Akut doz aşımı için </w:t>
      </w:r>
      <w:proofErr w:type="gramStart"/>
      <w:r w:rsidRPr="00932FC6">
        <w:rPr>
          <w:rFonts w:ascii="Times New Roman" w:hAnsi="Times New Roman" w:cs="Times New Roman"/>
          <w:sz w:val="24"/>
          <w:szCs w:val="24"/>
        </w:rPr>
        <w:t>spesifik</w:t>
      </w:r>
      <w:proofErr w:type="gramEnd"/>
      <w:r w:rsidRPr="00932FC6">
        <w:rPr>
          <w:rFonts w:ascii="Times New Roman" w:hAnsi="Times New Roman" w:cs="Times New Roman"/>
          <w:sz w:val="24"/>
          <w:szCs w:val="24"/>
        </w:rPr>
        <w:t xml:space="preserve"> bir tedavi yoktur, ama destekleyici tedavi başlatılmalıdır ve eğer gastrointestinal kanama olursa tedavi edilmelidir.</w:t>
      </w:r>
    </w:p>
    <w:p w:rsidR="00F62DD4" w:rsidRPr="00932FC6" w:rsidRDefault="00F62DD4" w:rsidP="00210AE2">
      <w:pPr>
        <w:spacing w:after="0" w:line="360" w:lineRule="auto"/>
        <w:jc w:val="both"/>
        <w:rPr>
          <w:rFonts w:ascii="Times New Roman" w:hAnsi="Times New Roman" w:cs="Times New Roman"/>
          <w:sz w:val="24"/>
          <w:szCs w:val="24"/>
        </w:rPr>
      </w:pPr>
    </w:p>
    <w:p w:rsidR="006A3854" w:rsidRPr="00932FC6" w:rsidRDefault="006A3854"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5. FARMAKOLOJİK ÖZELLİKLER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5.1.</w:t>
      </w:r>
      <w:r w:rsidRPr="00932FC6">
        <w:rPr>
          <w:rFonts w:ascii="Times New Roman" w:hAnsi="Times New Roman" w:cs="Times New Roman"/>
          <w:b/>
          <w:bCs/>
          <w:sz w:val="24"/>
          <w:szCs w:val="24"/>
        </w:rPr>
        <w:tab/>
        <w:t>Farmakodinamik özellikler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Farmakoterapötik grup:  Glukokortikoidler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ATC kodu: H02AB08</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Triamsinolon asetonid, belirgin bir antienflamatuvar etkisi olan sentetik bir glukokortikoid kortikosteroittir. Hidrokortizon gibi tuz tutucu özellikleri de olan doğal glikokortikoidler, adrenokortikal yetmezlik durumlarında yerine koyma tedavisi için kullanılırlar. Bunların sentetik analogları ise esas olarak vücuttaki birçok sistemin hastalıklarında kuvvetli antienflamatuvar etkileri için kullanılırlar. Glikokortikoidlerin yoğun metabolik etkileri de vardır. Buna ek olarak değişik uyanlara karşı vücudun immün cevabını da etkilerler.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5.2.</w:t>
      </w:r>
      <w:r w:rsidRPr="00932FC6">
        <w:rPr>
          <w:rFonts w:ascii="Times New Roman" w:hAnsi="Times New Roman" w:cs="Times New Roman"/>
          <w:b/>
          <w:bCs/>
          <w:sz w:val="24"/>
          <w:szCs w:val="24"/>
        </w:rPr>
        <w:tab/>
        <w:t>Farmakokinetik özellikler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Genel özellikler</w:t>
      </w:r>
    </w:p>
    <w:p w:rsidR="007A5B63" w:rsidRPr="00932FC6" w:rsidRDefault="0092284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KENACORT-A</w:t>
      </w:r>
      <w:r w:rsidR="007A5B63" w:rsidRPr="00932FC6">
        <w:rPr>
          <w:rFonts w:ascii="Times New Roman" w:hAnsi="Times New Roman" w:cs="Times New Roman"/>
          <w:sz w:val="24"/>
          <w:szCs w:val="24"/>
        </w:rPr>
        <w:t>, kalıcı veya bir kaç hafta devam edebilen uzun bir etki süresine sahiptir. Yapılan çalışmalar 60-100 mg triamsinolon asetonidin tek dozunun intramüsküler olarak uygulanmasını takiben adrenal baskılanma belirtilerinin 24-48 saat içinde başladığını ve genellikle 30-40 gün içinde yavaş yavaş normale döndüğünü göstermiştir. Bu bulgu ilacın uzun bir terapötik etki süresi sağlaması ile tam olarak bağıntılıdır.</w:t>
      </w:r>
    </w:p>
    <w:p w:rsidR="00DB29C9" w:rsidRPr="00932FC6" w:rsidRDefault="00DB29C9" w:rsidP="00210AE2">
      <w:pPr>
        <w:spacing w:after="0" w:line="360" w:lineRule="auto"/>
        <w:jc w:val="both"/>
        <w:rPr>
          <w:rFonts w:ascii="Times New Roman" w:hAnsi="Times New Roman" w:cs="Times New Roman"/>
          <w:sz w:val="24"/>
          <w:szCs w:val="24"/>
        </w:rPr>
      </w:pPr>
    </w:p>
    <w:p w:rsidR="00B46ADD" w:rsidRPr="00932FC6" w:rsidRDefault="00B46ADD"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t>Emilim:</w:t>
      </w:r>
    </w:p>
    <w:p w:rsidR="00B46ADD" w:rsidRPr="00932FC6" w:rsidRDefault="00B46ADD"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Triamsinolon asetonid sinovyal boşluklardan sistemik dolaşıma </w:t>
      </w:r>
      <w:r w:rsidR="006A3854" w:rsidRPr="00932FC6">
        <w:rPr>
          <w:rFonts w:ascii="Times New Roman" w:hAnsi="Times New Roman" w:cs="Times New Roman"/>
          <w:sz w:val="24"/>
          <w:szCs w:val="24"/>
        </w:rPr>
        <w:t>geçebilir</w:t>
      </w:r>
      <w:r w:rsidRPr="00932FC6">
        <w:rPr>
          <w:rFonts w:ascii="Times New Roman" w:hAnsi="Times New Roman" w:cs="Times New Roman"/>
          <w:sz w:val="24"/>
          <w:szCs w:val="24"/>
        </w:rPr>
        <w:t xml:space="preserve">. Ancak büyük eklemlere yüksek dozlarda uygulama dışında intra-artiküler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aracılığıyla klinik olarak önemli sistemik seviyelere ulaşılması muhtemel değildir. Önerilen dozlarda uygun tekniklerle verildiğinde intra-artiküler </w:t>
      </w:r>
      <w:proofErr w:type="gramStart"/>
      <w:r w:rsidRPr="00932FC6">
        <w:rPr>
          <w:rFonts w:ascii="Times New Roman" w:hAnsi="Times New Roman" w:cs="Times New Roman"/>
          <w:sz w:val="24"/>
          <w:szCs w:val="24"/>
        </w:rPr>
        <w:t>enjeksiyonlarla</w:t>
      </w:r>
      <w:proofErr w:type="gramEnd"/>
      <w:r w:rsidRPr="00932FC6">
        <w:rPr>
          <w:rFonts w:ascii="Times New Roman" w:hAnsi="Times New Roman" w:cs="Times New Roman"/>
          <w:sz w:val="24"/>
          <w:szCs w:val="24"/>
        </w:rPr>
        <w:t xml:space="preserve"> sistemik etki </w:t>
      </w:r>
      <w:r w:rsidR="00E32FB9" w:rsidRPr="00932FC6">
        <w:rPr>
          <w:rFonts w:ascii="Times New Roman" w:hAnsi="Times New Roman" w:cs="Times New Roman"/>
          <w:sz w:val="24"/>
          <w:szCs w:val="24"/>
        </w:rPr>
        <w:t xml:space="preserve">normalde </w:t>
      </w:r>
      <w:r w:rsidRPr="00932FC6">
        <w:rPr>
          <w:rFonts w:ascii="Times New Roman" w:hAnsi="Times New Roman" w:cs="Times New Roman"/>
          <w:sz w:val="24"/>
          <w:szCs w:val="24"/>
        </w:rPr>
        <w:t>görülmez.</w:t>
      </w:r>
    </w:p>
    <w:p w:rsidR="00DB29C9" w:rsidRPr="00932FC6" w:rsidRDefault="00DB29C9" w:rsidP="00210AE2">
      <w:pPr>
        <w:spacing w:after="0" w:line="360" w:lineRule="auto"/>
        <w:jc w:val="both"/>
        <w:rPr>
          <w:rFonts w:ascii="Times New Roman" w:hAnsi="Times New Roman" w:cs="Times New Roman"/>
          <w:sz w:val="24"/>
          <w:szCs w:val="24"/>
        </w:rPr>
      </w:pPr>
    </w:p>
    <w:p w:rsidR="000D31A4" w:rsidRPr="00932FC6" w:rsidRDefault="000D31A4" w:rsidP="00210AE2">
      <w:pPr>
        <w:spacing w:after="0" w:line="360" w:lineRule="auto"/>
        <w:jc w:val="both"/>
        <w:rPr>
          <w:rFonts w:ascii="Times New Roman" w:hAnsi="Times New Roman" w:cs="Times New Roman"/>
          <w:sz w:val="24"/>
          <w:szCs w:val="24"/>
        </w:rPr>
      </w:pPr>
    </w:p>
    <w:p w:rsidR="000D31A4" w:rsidRPr="00932FC6" w:rsidRDefault="000D31A4" w:rsidP="00210AE2">
      <w:pPr>
        <w:spacing w:after="0" w:line="360" w:lineRule="auto"/>
        <w:jc w:val="both"/>
        <w:rPr>
          <w:rFonts w:ascii="Times New Roman" w:hAnsi="Times New Roman" w:cs="Times New Roman"/>
          <w:sz w:val="24"/>
          <w:szCs w:val="24"/>
        </w:rPr>
      </w:pPr>
    </w:p>
    <w:p w:rsidR="000D31A4" w:rsidRPr="00932FC6" w:rsidRDefault="000D31A4" w:rsidP="00210AE2">
      <w:pPr>
        <w:spacing w:after="0" w:line="360" w:lineRule="auto"/>
        <w:jc w:val="both"/>
        <w:rPr>
          <w:rFonts w:ascii="Times New Roman" w:hAnsi="Times New Roman" w:cs="Times New Roman"/>
          <w:sz w:val="24"/>
          <w:szCs w:val="24"/>
        </w:rPr>
      </w:pPr>
    </w:p>
    <w:p w:rsidR="00B46ADD" w:rsidRPr="00932FC6" w:rsidRDefault="00B46ADD"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lastRenderedPageBreak/>
        <w:t>Dağılım:</w:t>
      </w:r>
    </w:p>
    <w:p w:rsidR="00DB29C9" w:rsidRPr="00932FC6" w:rsidRDefault="00DB29C9"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Derin intramüsküler </w:t>
      </w:r>
      <w:proofErr w:type="gramStart"/>
      <w:r w:rsidRPr="00932FC6">
        <w:rPr>
          <w:rFonts w:ascii="Times New Roman" w:hAnsi="Times New Roman" w:cs="Times New Roman"/>
          <w:sz w:val="24"/>
          <w:szCs w:val="24"/>
        </w:rPr>
        <w:t>enjeksiyonla</w:t>
      </w:r>
      <w:proofErr w:type="gramEnd"/>
      <w:r w:rsidRPr="00932FC6">
        <w:rPr>
          <w:rFonts w:ascii="Times New Roman" w:hAnsi="Times New Roman" w:cs="Times New Roman"/>
          <w:sz w:val="24"/>
          <w:szCs w:val="24"/>
        </w:rPr>
        <w:t xml:space="preserve"> depo uygulamadan sonra triamsinolon asetonidin tamamına yakın bir kısmı yavaş bir şekilde emilir. </w:t>
      </w:r>
      <w:r w:rsidR="008D5203" w:rsidRPr="00932FC6">
        <w:rPr>
          <w:rFonts w:ascii="Times New Roman" w:hAnsi="Times New Roman" w:cs="Times New Roman"/>
          <w:sz w:val="24"/>
          <w:szCs w:val="24"/>
        </w:rPr>
        <w:t>Uzun bir süre (haftalar veya aylar) b</w:t>
      </w:r>
      <w:r w:rsidRPr="00932FC6">
        <w:rPr>
          <w:rFonts w:ascii="Times New Roman" w:hAnsi="Times New Roman" w:cs="Times New Roman"/>
          <w:sz w:val="24"/>
          <w:szCs w:val="24"/>
        </w:rPr>
        <w:t>iyolojik a</w:t>
      </w:r>
      <w:r w:rsidR="008D5203" w:rsidRPr="00932FC6">
        <w:rPr>
          <w:rFonts w:ascii="Times New Roman" w:hAnsi="Times New Roman" w:cs="Times New Roman"/>
          <w:sz w:val="24"/>
          <w:szCs w:val="24"/>
        </w:rPr>
        <w:t>ktif seviyelere sistemik olarak ulaşılır.</w:t>
      </w:r>
    </w:p>
    <w:p w:rsidR="00DB29C9" w:rsidRPr="00932FC6" w:rsidRDefault="00DB29C9" w:rsidP="00210AE2">
      <w:pPr>
        <w:spacing w:after="0" w:line="360" w:lineRule="auto"/>
        <w:jc w:val="both"/>
        <w:rPr>
          <w:rFonts w:ascii="Times New Roman" w:hAnsi="Times New Roman" w:cs="Times New Roman"/>
          <w:sz w:val="24"/>
          <w:szCs w:val="24"/>
        </w:rPr>
      </w:pPr>
    </w:p>
    <w:p w:rsidR="00B46ADD" w:rsidRPr="00932FC6" w:rsidRDefault="00B46ADD"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t>Biyotransformayon:</w:t>
      </w:r>
    </w:p>
    <w:p w:rsidR="00DB29C9" w:rsidRPr="00932FC6" w:rsidRDefault="00DB29C9"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Diğer kortikosteroidlere benzer şekilde triamsinolon </w:t>
      </w:r>
      <w:r w:rsidR="00DA25E4" w:rsidRPr="00932FC6">
        <w:rPr>
          <w:rFonts w:ascii="Times New Roman" w:hAnsi="Times New Roman" w:cs="Times New Roman"/>
          <w:sz w:val="24"/>
          <w:szCs w:val="24"/>
        </w:rPr>
        <w:t xml:space="preserve">büyük oranda karaciğer tarafından metabolize edilir ancak böbrek metabolizasyonu da vardır. Ana metabolik </w:t>
      </w:r>
      <w:r w:rsidR="009A7EAA" w:rsidRPr="00932FC6">
        <w:rPr>
          <w:rFonts w:ascii="Times New Roman" w:hAnsi="Times New Roman" w:cs="Times New Roman"/>
          <w:sz w:val="24"/>
          <w:szCs w:val="24"/>
        </w:rPr>
        <w:t>yolu 6</w:t>
      </w:r>
      <w:r w:rsidR="009A7EAA" w:rsidRPr="00932FC6">
        <w:rPr>
          <w:rFonts w:ascii="Times New Roman" w:hAnsi="Times New Roman" w:cs="Times New Roman"/>
          <w:sz w:val="24"/>
          <w:szCs w:val="24"/>
        </w:rPr>
        <w:noBreakHyphen/>
        <w:t>beta</w:t>
      </w:r>
      <w:r w:rsidR="009A7EAA" w:rsidRPr="00932FC6">
        <w:rPr>
          <w:rFonts w:ascii="Times New Roman" w:hAnsi="Times New Roman" w:cs="Times New Roman"/>
          <w:sz w:val="24"/>
          <w:szCs w:val="24"/>
        </w:rPr>
        <w:noBreakHyphen/>
        <w:t>hidroksilasyonudur, asetonid’in hidrolitik ayrılması önemli ölçüde gerçekleşmez.</w:t>
      </w:r>
    </w:p>
    <w:p w:rsidR="00903059" w:rsidRPr="00932FC6" w:rsidRDefault="00903059" w:rsidP="00210AE2">
      <w:pPr>
        <w:spacing w:after="0" w:line="360" w:lineRule="auto"/>
        <w:jc w:val="both"/>
        <w:rPr>
          <w:rFonts w:ascii="Times New Roman" w:hAnsi="Times New Roman" w:cs="Times New Roman"/>
          <w:sz w:val="24"/>
          <w:szCs w:val="24"/>
        </w:rPr>
      </w:pPr>
    </w:p>
    <w:p w:rsidR="00B46ADD" w:rsidRPr="00932FC6" w:rsidRDefault="00B46ADD"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t>Eliminasyon:</w:t>
      </w:r>
    </w:p>
    <w:p w:rsidR="009A7EAA" w:rsidRPr="00932FC6" w:rsidRDefault="009A7EAA"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Triasinolon asetonid</w:t>
      </w:r>
      <w:r w:rsidR="00E32FB9" w:rsidRPr="00932FC6">
        <w:rPr>
          <w:rFonts w:ascii="Times New Roman" w:hAnsi="Times New Roman" w:cs="Times New Roman"/>
          <w:sz w:val="24"/>
          <w:szCs w:val="24"/>
        </w:rPr>
        <w:t xml:space="preserve"> büyük oranda</w:t>
      </w:r>
      <w:r w:rsidRPr="00932FC6">
        <w:rPr>
          <w:rFonts w:ascii="Times New Roman" w:hAnsi="Times New Roman" w:cs="Times New Roman"/>
          <w:sz w:val="24"/>
          <w:szCs w:val="24"/>
        </w:rPr>
        <w:t xml:space="preserve"> böbrek yoluyla atılmaktadır.</w:t>
      </w:r>
    </w:p>
    <w:p w:rsidR="009A7EAA" w:rsidRPr="00932FC6" w:rsidRDefault="009A7EAA" w:rsidP="00210AE2">
      <w:pPr>
        <w:spacing w:after="0" w:line="360" w:lineRule="auto"/>
        <w:jc w:val="both"/>
        <w:rPr>
          <w:rFonts w:ascii="Times New Roman" w:hAnsi="Times New Roman" w:cs="Times New Roman"/>
          <w:sz w:val="24"/>
          <w:szCs w:val="24"/>
        </w:rPr>
      </w:pPr>
    </w:p>
    <w:p w:rsidR="00B46ADD" w:rsidRPr="00932FC6" w:rsidRDefault="00B46ADD"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t>Doğrusallık/ doğrusal olmayan durum:</w:t>
      </w:r>
    </w:p>
    <w:p w:rsidR="00B46ADD" w:rsidRPr="00932FC6" w:rsidRDefault="009A7EAA"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Veri bulunmamaktadır.</w:t>
      </w:r>
    </w:p>
    <w:p w:rsidR="00F371CA" w:rsidRPr="00932FC6" w:rsidRDefault="00F371CA"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5.3.</w:t>
      </w:r>
      <w:r w:rsidRPr="00932FC6">
        <w:rPr>
          <w:rFonts w:ascii="Times New Roman" w:hAnsi="Times New Roman" w:cs="Times New Roman"/>
          <w:b/>
          <w:bCs/>
          <w:sz w:val="24"/>
          <w:szCs w:val="24"/>
        </w:rPr>
        <w:tab/>
        <w:t>Klinik öncesi güvenlilik verileri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Karsinojenez, Mutajenez ve Fertilite Yetersizliği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Kortikosteroidlerin. karsinojenik ve mutajenik potansiyelini değerlendirmek için yeterli hayvan çalışmaları yürütülmemiştir.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Steroidler, bazı hastalarda spermatozoa sayısını ve motilitesini arttırabilir veya azaltabilir.</w:t>
      </w:r>
    </w:p>
    <w:p w:rsidR="00295708" w:rsidRPr="00932FC6" w:rsidRDefault="00295708"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w:t>
      </w:r>
      <w:r w:rsidRPr="00932FC6">
        <w:rPr>
          <w:rFonts w:ascii="Times New Roman" w:hAnsi="Times New Roman" w:cs="Times New Roman"/>
          <w:b/>
          <w:bCs/>
          <w:sz w:val="24"/>
          <w:szCs w:val="24"/>
        </w:rPr>
        <w:tab/>
        <w:t xml:space="preserve"> FARMASÖTİK ÖZELLİKLER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6.1</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Yardımcı maddelerin listesi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Benzil alkol </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Sodyum klorür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Polisorbat 80 </w:t>
      </w:r>
    </w:p>
    <w:p w:rsidR="007A5B63" w:rsidRPr="00932FC6" w:rsidRDefault="007D4751"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Sodyum karboksi metil selüloz</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Enjeksiyonluk su</w:t>
      </w:r>
    </w:p>
    <w:p w:rsidR="007A5B63" w:rsidRPr="00932FC6" w:rsidRDefault="007A5B63"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6.2</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Geçimsizlikler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Geçerli değildir.</w:t>
      </w:r>
    </w:p>
    <w:p w:rsidR="00E12F90" w:rsidRPr="00932FC6" w:rsidRDefault="00E12F90"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6.3</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Raf ömrü</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Cs/>
          <w:sz w:val="24"/>
          <w:szCs w:val="24"/>
        </w:rPr>
        <w:t>36</w:t>
      </w:r>
      <w:r w:rsidRPr="00932FC6">
        <w:rPr>
          <w:rFonts w:ascii="Times New Roman" w:hAnsi="Times New Roman" w:cs="Times New Roman"/>
          <w:b/>
          <w:bCs/>
          <w:sz w:val="24"/>
          <w:szCs w:val="24"/>
        </w:rPr>
        <w:t xml:space="preserve"> </w:t>
      </w:r>
      <w:r w:rsidRPr="00932FC6">
        <w:rPr>
          <w:rFonts w:ascii="Times New Roman" w:hAnsi="Times New Roman" w:cs="Times New Roman"/>
          <w:sz w:val="24"/>
          <w:szCs w:val="24"/>
        </w:rPr>
        <w:t>ay</w:t>
      </w:r>
    </w:p>
    <w:p w:rsidR="00E12F90" w:rsidRPr="00932FC6" w:rsidRDefault="00E12F90"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6.4</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Saklamaya yönelik özel tedbirler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25°C altında</w:t>
      </w:r>
      <w:r w:rsidR="004C2FB3" w:rsidRPr="00932FC6">
        <w:rPr>
          <w:rFonts w:ascii="Times New Roman" w:hAnsi="Times New Roman" w:cs="Times New Roman"/>
          <w:sz w:val="24"/>
          <w:szCs w:val="24"/>
        </w:rPr>
        <w:t>ki oda sıcaklığında</w:t>
      </w:r>
      <w:r w:rsidRPr="00932FC6">
        <w:rPr>
          <w:rFonts w:ascii="Times New Roman" w:hAnsi="Times New Roman" w:cs="Times New Roman"/>
          <w:sz w:val="24"/>
          <w:szCs w:val="24"/>
        </w:rPr>
        <w:t xml:space="preserve"> ve ambalajında saklayınız.</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Işıktan koruyunuz.</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Dondurmayınız.</w:t>
      </w:r>
    </w:p>
    <w:p w:rsidR="005503FB" w:rsidRPr="00932FC6" w:rsidRDefault="005503FB" w:rsidP="00210AE2">
      <w:pPr>
        <w:spacing w:after="0" w:line="360" w:lineRule="auto"/>
        <w:jc w:val="both"/>
        <w:rPr>
          <w:rFonts w:ascii="Times New Roman" w:hAnsi="Times New Roman" w:cs="Times New Roman"/>
          <w:b/>
          <w:bCs/>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6.5</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Ambalajın niteliği ve içeriği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Kutu içinde 1 mL'lik 1 ampul, 2 ampul veya 5 ampul içeren ambalajlarda.</w:t>
      </w:r>
    </w:p>
    <w:p w:rsidR="007A5B63" w:rsidRPr="00932FC6" w:rsidRDefault="007A5B63"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u w:val="single"/>
        </w:rPr>
        <w:t>Tüm paket büyüklükleri satılmayabilir.</w:t>
      </w:r>
    </w:p>
    <w:p w:rsidR="00295708" w:rsidRPr="00932FC6" w:rsidRDefault="00295708" w:rsidP="00210AE2">
      <w:pPr>
        <w:spacing w:after="0" w:line="360" w:lineRule="auto"/>
        <w:jc w:val="both"/>
        <w:rPr>
          <w:rFonts w:ascii="Times New Roman" w:hAnsi="Times New Roman" w:cs="Times New Roman"/>
          <w:b/>
          <w:bCs/>
          <w:sz w:val="24"/>
          <w:szCs w:val="24"/>
        </w:rPr>
      </w:pPr>
    </w:p>
    <w:p w:rsidR="00295708" w:rsidRPr="00932FC6" w:rsidRDefault="007A5B63" w:rsidP="00210AE2">
      <w:pPr>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6.6</w:t>
      </w:r>
      <w:r w:rsidR="00A668D4" w:rsidRPr="00932FC6">
        <w:rPr>
          <w:rFonts w:ascii="Times New Roman" w:hAnsi="Times New Roman" w:cs="Times New Roman"/>
          <w:b/>
          <w:bCs/>
          <w:sz w:val="24"/>
          <w:szCs w:val="24"/>
        </w:rPr>
        <w:t>.</w:t>
      </w:r>
      <w:r w:rsidRPr="00932FC6">
        <w:rPr>
          <w:rFonts w:ascii="Times New Roman" w:hAnsi="Times New Roman" w:cs="Times New Roman"/>
          <w:b/>
          <w:bCs/>
          <w:sz w:val="24"/>
          <w:szCs w:val="24"/>
        </w:rPr>
        <w:tab/>
        <w:t>Beşeri tıbbi üründen arta kalan maddelerin imhası ve diğer özel önlemler</w:t>
      </w:r>
    </w:p>
    <w:p w:rsidR="007A5B63" w:rsidRPr="00932FC6" w:rsidRDefault="007A5B63" w:rsidP="00210AE2">
      <w:pPr>
        <w:spacing w:after="0" w:line="360" w:lineRule="auto"/>
        <w:jc w:val="both"/>
        <w:rPr>
          <w:rFonts w:ascii="Times New Roman" w:hAnsi="Times New Roman" w:cs="Times New Roman"/>
          <w:b/>
          <w:bCs/>
          <w:sz w:val="24"/>
          <w:szCs w:val="24"/>
        </w:rPr>
      </w:pPr>
      <w:r w:rsidRPr="00932FC6">
        <w:rPr>
          <w:rFonts w:ascii="Times New Roman" w:hAnsi="Times New Roman" w:cs="Times New Roman"/>
          <w:sz w:val="24"/>
          <w:szCs w:val="24"/>
        </w:rPr>
        <w:t xml:space="preserve">Bu ilaç yüksek bir potense ve deriden emilme potansiyeline sahip olduğu için, </w:t>
      </w:r>
      <w:r w:rsidR="00922843" w:rsidRPr="00932FC6">
        <w:rPr>
          <w:rFonts w:ascii="Times New Roman" w:hAnsi="Times New Roman" w:cs="Times New Roman"/>
          <w:sz w:val="24"/>
          <w:szCs w:val="24"/>
        </w:rPr>
        <w:t>KENACORT-A</w:t>
      </w:r>
      <w:r w:rsidRPr="00932FC6">
        <w:rPr>
          <w:rFonts w:ascii="Times New Roman" w:hAnsi="Times New Roman" w:cs="Times New Roman"/>
          <w:sz w:val="24"/>
          <w:szCs w:val="24"/>
        </w:rPr>
        <w:t xml:space="preserve"> 'ı uygulayacak olan kişi göz ve deri ile temasından ve ilacı teneffüs etmekten kaçınmalıdır.</w:t>
      </w:r>
    </w:p>
    <w:p w:rsidR="00806304" w:rsidRPr="00932FC6" w:rsidRDefault="00806304"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Uygulama</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UYGULAMADA KESİN ASEPTİK ŞARTLAR KULLANILMALIDIR. Ampul kullanılmadan önce, </w:t>
      </w:r>
      <w:proofErr w:type="gramStart"/>
      <w:r w:rsidRPr="00932FC6">
        <w:rPr>
          <w:rFonts w:ascii="Times New Roman" w:hAnsi="Times New Roman" w:cs="Times New Roman"/>
          <w:sz w:val="24"/>
          <w:szCs w:val="24"/>
        </w:rPr>
        <w:t>partikülleri</w:t>
      </w:r>
      <w:proofErr w:type="gramEnd"/>
      <w:r w:rsidRPr="00932FC6">
        <w:rPr>
          <w:rFonts w:ascii="Times New Roman" w:hAnsi="Times New Roman" w:cs="Times New Roman"/>
          <w:sz w:val="24"/>
          <w:szCs w:val="24"/>
        </w:rPr>
        <w:t xml:space="preserve"> eşit düzende dağılmış bir süspansiyon elde etmek için çalkalanmalıdır. Enjektöre çekmeden önce süspansiyonda kümeleşme veya granüler görünüm (aglomerasyon) olup olmadığına bakılmalıdır. Daha önce donma derecelerinde kalmış ilaçta aglomerasyon olabilir ve kullanılmamalıdır. Enjektöre çekildikten sonra enjektör içinde çökelmeyi önlemek için,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gecikmeden yapılmalıdır. Enjeksiyon, bir kan damarına girme ve </w:t>
      </w:r>
      <w:proofErr w:type="gramStart"/>
      <w:r w:rsidRPr="00932FC6">
        <w:rPr>
          <w:rFonts w:ascii="Times New Roman" w:hAnsi="Times New Roman" w:cs="Times New Roman"/>
          <w:sz w:val="24"/>
          <w:szCs w:val="24"/>
        </w:rPr>
        <w:t>enfeksiyon</w:t>
      </w:r>
      <w:proofErr w:type="gramEnd"/>
      <w:r w:rsidRPr="00932FC6">
        <w:rPr>
          <w:rFonts w:ascii="Times New Roman" w:hAnsi="Times New Roman" w:cs="Times New Roman"/>
          <w:sz w:val="24"/>
          <w:szCs w:val="24"/>
        </w:rPr>
        <w:t xml:space="preserve"> bulaştırma ihtimallerinden kaçınmak için dikkatle yapılmalıdır.</w:t>
      </w:r>
    </w:p>
    <w:p w:rsidR="00A668D4" w:rsidRPr="00932FC6" w:rsidRDefault="00A668D4"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Sistemik:</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Sistemik tedavide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intramüsküler olarak yapıldığından emin olarak, </w:t>
      </w:r>
      <w:r w:rsidRPr="00932FC6">
        <w:rPr>
          <w:rFonts w:ascii="Times New Roman" w:hAnsi="Times New Roman" w:cs="Times New Roman"/>
          <w:b/>
          <w:bCs/>
          <w:sz w:val="24"/>
          <w:szCs w:val="24"/>
        </w:rPr>
        <w:t xml:space="preserve">gluteal </w:t>
      </w:r>
      <w:r w:rsidRPr="00932FC6">
        <w:rPr>
          <w:rFonts w:ascii="Times New Roman" w:hAnsi="Times New Roman" w:cs="Times New Roman"/>
          <w:sz w:val="24"/>
          <w:szCs w:val="24"/>
        </w:rPr>
        <w:t xml:space="preserve">kasa </w:t>
      </w:r>
      <w:r w:rsidRPr="00932FC6">
        <w:rPr>
          <w:rFonts w:ascii="Times New Roman" w:hAnsi="Times New Roman" w:cs="Times New Roman"/>
          <w:b/>
          <w:bCs/>
          <w:sz w:val="24"/>
          <w:szCs w:val="24"/>
        </w:rPr>
        <w:t xml:space="preserve">derin olarak </w:t>
      </w:r>
      <w:r w:rsidRPr="00932FC6">
        <w:rPr>
          <w:rFonts w:ascii="Times New Roman" w:hAnsi="Times New Roman" w:cs="Times New Roman"/>
          <w:sz w:val="24"/>
          <w:szCs w:val="24"/>
        </w:rPr>
        <w:t xml:space="preserve">yapılmalıdır </w:t>
      </w:r>
      <w:r w:rsidR="00903059" w:rsidRPr="00932FC6">
        <w:rPr>
          <w:rFonts w:ascii="Times New Roman" w:hAnsi="Times New Roman" w:cs="Times New Roman"/>
          <w:iCs/>
          <w:sz w:val="24"/>
          <w:szCs w:val="24"/>
        </w:rPr>
        <w:t>(bkz. B</w:t>
      </w:r>
      <w:r w:rsidRPr="00932FC6">
        <w:rPr>
          <w:rFonts w:ascii="Times New Roman" w:hAnsi="Times New Roman" w:cs="Times New Roman"/>
          <w:iCs/>
          <w:sz w:val="24"/>
          <w:szCs w:val="24"/>
        </w:rPr>
        <w:t>ölüm 4.4).</w:t>
      </w:r>
      <w:r w:rsidRPr="00932FC6">
        <w:rPr>
          <w:rFonts w:ascii="Times New Roman" w:hAnsi="Times New Roman" w:cs="Times New Roman"/>
          <w:i/>
          <w:iCs/>
          <w:sz w:val="24"/>
          <w:szCs w:val="24"/>
        </w:rPr>
        <w:t xml:space="preserve"> </w:t>
      </w:r>
      <w:r w:rsidRPr="00932FC6">
        <w:rPr>
          <w:rFonts w:ascii="Times New Roman" w:hAnsi="Times New Roman" w:cs="Times New Roman"/>
          <w:sz w:val="24"/>
          <w:szCs w:val="24"/>
        </w:rPr>
        <w:t xml:space="preserve">Erişkinler için en kısa iğne uzunluğu </w:t>
      </w:r>
      <w:proofErr w:type="gramStart"/>
      <w:r w:rsidRPr="00932FC6">
        <w:rPr>
          <w:rFonts w:ascii="Times New Roman" w:hAnsi="Times New Roman" w:cs="Times New Roman"/>
          <w:sz w:val="24"/>
          <w:szCs w:val="24"/>
        </w:rPr>
        <w:t>3.8</w:t>
      </w:r>
      <w:proofErr w:type="gramEnd"/>
      <w:r w:rsidRPr="00932FC6">
        <w:rPr>
          <w:rFonts w:ascii="Times New Roman" w:hAnsi="Times New Roman" w:cs="Times New Roman"/>
          <w:sz w:val="24"/>
          <w:szCs w:val="24"/>
        </w:rPr>
        <w:t xml:space="preserve"> cm olmalıdır. Şişman hastalarda daha uzun bir iğne gerekebilir. Birbirinin izleyen </w:t>
      </w:r>
      <w:proofErr w:type="gramStart"/>
      <w:r w:rsidRPr="00932FC6">
        <w:rPr>
          <w:rFonts w:ascii="Times New Roman" w:hAnsi="Times New Roman" w:cs="Times New Roman"/>
          <w:sz w:val="24"/>
          <w:szCs w:val="24"/>
        </w:rPr>
        <w:t>enjeksiyonlar</w:t>
      </w:r>
      <w:proofErr w:type="gramEnd"/>
      <w:r w:rsidRPr="00932FC6">
        <w:rPr>
          <w:rFonts w:ascii="Times New Roman" w:hAnsi="Times New Roman" w:cs="Times New Roman"/>
          <w:sz w:val="24"/>
          <w:szCs w:val="24"/>
        </w:rPr>
        <w:t xml:space="preserve"> için farklı yerler seçilmelidir.</w:t>
      </w:r>
    </w:p>
    <w:p w:rsidR="00B4122A" w:rsidRPr="00932FC6" w:rsidRDefault="00B4122A"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Lokal:</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Eklemlerin tedavisi için genel intraartiküler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tekniği, konu ile ilgili temel kitaplarda belirtildiği şekilde yapılmalıdır. Eklemde aşırı miktarda sıvı mevcutsa, ağrının hafifletilmesine yardımcı olmak ve kortikosteroidin aşırı seyreltilmesini önlemek için sinoviyal sıvının bir kısmı, fakat tümü değil, aspire edilmelidir.</w:t>
      </w:r>
    </w:p>
    <w:p w:rsidR="007A5B63" w:rsidRPr="00932FC6" w:rsidRDefault="007A5B63" w:rsidP="00210AE2">
      <w:pPr>
        <w:spacing w:after="0" w:line="360" w:lineRule="auto"/>
        <w:jc w:val="both"/>
        <w:rPr>
          <w:rFonts w:ascii="Times New Roman" w:hAnsi="Times New Roman" w:cs="Times New Roman"/>
          <w:sz w:val="24"/>
          <w:szCs w:val="24"/>
        </w:rPr>
      </w:pPr>
      <w:proofErr w:type="spellStart"/>
      <w:r w:rsidRPr="00932FC6">
        <w:rPr>
          <w:rFonts w:ascii="Times New Roman" w:hAnsi="Times New Roman" w:cs="Times New Roman"/>
          <w:sz w:val="24"/>
          <w:szCs w:val="24"/>
        </w:rPr>
        <w:lastRenderedPageBreak/>
        <w:t>İntraartiküler</w:t>
      </w:r>
      <w:proofErr w:type="spellEnd"/>
      <w:r w:rsidRPr="00932FC6">
        <w:rPr>
          <w:rFonts w:ascii="Times New Roman" w:hAnsi="Times New Roman" w:cs="Times New Roman"/>
          <w:sz w:val="24"/>
          <w:szCs w:val="24"/>
        </w:rPr>
        <w:t xml:space="preserve"> uygulama ve </w:t>
      </w:r>
      <w:proofErr w:type="spellStart"/>
      <w:r w:rsidRPr="00932FC6">
        <w:rPr>
          <w:rFonts w:ascii="Times New Roman" w:hAnsi="Times New Roman" w:cs="Times New Roman"/>
          <w:sz w:val="24"/>
          <w:szCs w:val="24"/>
        </w:rPr>
        <w:t>tendon</w:t>
      </w:r>
      <w:proofErr w:type="spellEnd"/>
      <w:r w:rsidRPr="00932FC6">
        <w:rPr>
          <w:rFonts w:ascii="Times New Roman" w:hAnsi="Times New Roman" w:cs="Times New Roman"/>
          <w:sz w:val="24"/>
          <w:szCs w:val="24"/>
        </w:rPr>
        <w:t xml:space="preserve"> kılıfları içine </w:t>
      </w:r>
      <w:proofErr w:type="gramStart"/>
      <w:r w:rsidRPr="00932FC6">
        <w:rPr>
          <w:rFonts w:ascii="Times New Roman" w:hAnsi="Times New Roman" w:cs="Times New Roman"/>
          <w:sz w:val="24"/>
          <w:szCs w:val="24"/>
        </w:rPr>
        <w:t>enjeksiyon</w:t>
      </w:r>
      <w:proofErr w:type="gramEnd"/>
      <w:r w:rsidRPr="00932FC6">
        <w:rPr>
          <w:rFonts w:ascii="Times New Roman" w:hAnsi="Times New Roman" w:cs="Times New Roman"/>
          <w:sz w:val="24"/>
          <w:szCs w:val="24"/>
        </w:rPr>
        <w:t xml:space="preserve"> yapılırken lokal anestezik kullanımı sıklıkla uygulanır. Bu tür </w:t>
      </w:r>
      <w:proofErr w:type="gramStart"/>
      <w:r w:rsidRPr="00932FC6">
        <w:rPr>
          <w:rFonts w:ascii="Times New Roman" w:hAnsi="Times New Roman" w:cs="Times New Roman"/>
          <w:sz w:val="24"/>
          <w:szCs w:val="24"/>
        </w:rPr>
        <w:t>enjeksiyonlar</w:t>
      </w:r>
      <w:proofErr w:type="gramEnd"/>
      <w:r w:rsidRPr="00932FC6">
        <w:rPr>
          <w:rFonts w:ascii="Times New Roman" w:hAnsi="Times New Roman" w:cs="Times New Roman"/>
          <w:sz w:val="24"/>
          <w:szCs w:val="24"/>
        </w:rPr>
        <w:t xml:space="preserve"> (özellikle deltoid bölgede) ve tendon kılıfları içine yapılan enjeksiyonlar, doku atrofisine neden olabileceği için süspansiyonun çevre dokulara enjekte edilmemesi konusunda dikkatli olunmalıdır.</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Akut nonspesifık tenosinovit tedavisinde </w:t>
      </w:r>
      <w:proofErr w:type="gramStart"/>
      <w:r w:rsidRPr="00932FC6">
        <w:rPr>
          <w:rFonts w:ascii="Times New Roman" w:hAnsi="Times New Roman" w:cs="Times New Roman"/>
          <w:sz w:val="24"/>
          <w:szCs w:val="24"/>
        </w:rPr>
        <w:t>enjeksiyonun</w:t>
      </w:r>
      <w:proofErr w:type="gramEnd"/>
      <w:r w:rsidRPr="00932FC6">
        <w:rPr>
          <w:rFonts w:ascii="Times New Roman" w:hAnsi="Times New Roman" w:cs="Times New Roman"/>
          <w:sz w:val="24"/>
          <w:szCs w:val="24"/>
        </w:rPr>
        <w:t xml:space="preserve"> tendona değil tendon kılıfı içine yapıldığından emin olmak için gerekli dikkat gösterilmelidir. Epikondilit (tenis dirseği), ilacın en yüksek hassasiyetin olduğu bölgeye infiltre edilmesi ile tedavi edilebilir.</w:t>
      </w:r>
    </w:p>
    <w:p w:rsidR="007A5B63" w:rsidRPr="00932FC6" w:rsidRDefault="007A5B63" w:rsidP="00210AE2">
      <w:pPr>
        <w:spacing w:after="0" w:line="360" w:lineRule="auto"/>
        <w:jc w:val="both"/>
        <w:rPr>
          <w:rFonts w:ascii="Times New Roman" w:hAnsi="Times New Roman" w:cs="Times New Roman"/>
          <w:sz w:val="24"/>
          <w:szCs w:val="24"/>
          <w:u w:val="single"/>
        </w:rPr>
      </w:pPr>
      <w:r w:rsidRPr="00932FC6">
        <w:rPr>
          <w:rFonts w:ascii="Times New Roman" w:hAnsi="Times New Roman" w:cs="Times New Roman"/>
          <w:sz w:val="24"/>
          <w:szCs w:val="24"/>
        </w:rPr>
        <w:t>Kullanılmamış olan ürünler ya da atık materyaller 'Tıbbi Atıkların Kontrol Yönetmeliği' ve 'Ambalaj ve Ambalaj Atıklarının Kontrolü Yönetmelik' lerine uygun olarak imha edilmelidir.</w:t>
      </w:r>
    </w:p>
    <w:p w:rsidR="00B4122A" w:rsidRPr="00932FC6" w:rsidRDefault="00B4122A"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7.</w:t>
      </w:r>
      <w:r w:rsidRPr="00932FC6">
        <w:rPr>
          <w:rFonts w:ascii="Times New Roman" w:hAnsi="Times New Roman" w:cs="Times New Roman"/>
          <w:b/>
          <w:bCs/>
          <w:sz w:val="24"/>
          <w:szCs w:val="24"/>
        </w:rPr>
        <w:tab/>
        <w:t>RUHSAT SAHİBİ</w:t>
      </w:r>
    </w:p>
    <w:p w:rsidR="00B35AD6" w:rsidRPr="00932FC6" w:rsidRDefault="00B35AD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Deva Holding A.Ş.</w:t>
      </w:r>
    </w:p>
    <w:p w:rsidR="00B35AD6" w:rsidRPr="00932FC6" w:rsidRDefault="00B35AD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Halkalı Merkez Mah. Basın Ekspres Cad.</w:t>
      </w:r>
    </w:p>
    <w:p w:rsidR="00B35AD6" w:rsidRPr="00932FC6" w:rsidRDefault="00B35AD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No:</w:t>
      </w:r>
      <w:proofErr w:type="gramStart"/>
      <w:r w:rsidRPr="00932FC6">
        <w:rPr>
          <w:rFonts w:ascii="Times New Roman" w:hAnsi="Times New Roman" w:cs="Times New Roman"/>
          <w:sz w:val="24"/>
          <w:szCs w:val="24"/>
        </w:rPr>
        <w:t>1  34303</w:t>
      </w:r>
      <w:proofErr w:type="gramEnd"/>
      <w:r w:rsidRPr="00932FC6">
        <w:rPr>
          <w:rFonts w:ascii="Times New Roman" w:hAnsi="Times New Roman" w:cs="Times New Roman"/>
          <w:sz w:val="24"/>
          <w:szCs w:val="24"/>
        </w:rPr>
        <w:t xml:space="preserve">  Küçükçekmece-İSTANBUL</w:t>
      </w:r>
    </w:p>
    <w:p w:rsidR="00B35AD6" w:rsidRPr="00932FC6" w:rsidRDefault="00B35AD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Tel:    0212 692 92 92</w:t>
      </w:r>
    </w:p>
    <w:p w:rsidR="00E12F90" w:rsidRPr="00932FC6" w:rsidRDefault="00B35AD6"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Faks: 0212 697 00 24</w:t>
      </w:r>
    </w:p>
    <w:p w:rsidR="00F52A69" w:rsidRPr="00932FC6" w:rsidRDefault="00F52A69"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8.</w:t>
      </w:r>
      <w:r w:rsidRPr="00932FC6">
        <w:rPr>
          <w:rFonts w:ascii="Times New Roman" w:hAnsi="Times New Roman" w:cs="Times New Roman"/>
          <w:b/>
          <w:bCs/>
          <w:sz w:val="24"/>
          <w:szCs w:val="24"/>
        </w:rPr>
        <w:tab/>
        <w:t>RUHSAT NUMARASI</w:t>
      </w:r>
    </w:p>
    <w:p w:rsidR="007A5B63" w:rsidRPr="00932FC6" w:rsidRDefault="00E96D69"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227/19</w:t>
      </w:r>
    </w:p>
    <w:p w:rsidR="00E12F90" w:rsidRPr="00932FC6" w:rsidRDefault="00E12F90"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b/>
          <w:bCs/>
          <w:sz w:val="24"/>
          <w:szCs w:val="24"/>
        </w:rPr>
      </w:pPr>
      <w:r w:rsidRPr="00932FC6">
        <w:rPr>
          <w:rFonts w:ascii="Times New Roman" w:hAnsi="Times New Roman" w:cs="Times New Roman"/>
          <w:b/>
          <w:bCs/>
          <w:sz w:val="24"/>
          <w:szCs w:val="24"/>
        </w:rPr>
        <w:t>9.</w:t>
      </w:r>
      <w:r w:rsidRPr="00932FC6">
        <w:rPr>
          <w:rFonts w:ascii="Times New Roman" w:hAnsi="Times New Roman" w:cs="Times New Roman"/>
          <w:b/>
          <w:bCs/>
          <w:sz w:val="24"/>
          <w:szCs w:val="24"/>
        </w:rPr>
        <w:tab/>
        <w:t>İLK RUHSAT TARİHİ/RUHSAT YENİLEME TARİHİ</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İlk ruhsat tarihi: </w:t>
      </w:r>
      <w:r w:rsidR="00E96D69" w:rsidRPr="00932FC6">
        <w:rPr>
          <w:rFonts w:ascii="Times New Roman" w:hAnsi="Times New Roman" w:cs="Times New Roman"/>
          <w:sz w:val="24"/>
          <w:szCs w:val="24"/>
        </w:rPr>
        <w:t>07.12.2010</w:t>
      </w: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sz w:val="24"/>
          <w:szCs w:val="24"/>
        </w:rPr>
        <w:t xml:space="preserve">Ruhsat yenileme tarihi: </w:t>
      </w:r>
    </w:p>
    <w:p w:rsidR="00E12F90" w:rsidRPr="00932FC6" w:rsidRDefault="00E12F90" w:rsidP="00210AE2">
      <w:pPr>
        <w:spacing w:after="0" w:line="360" w:lineRule="auto"/>
        <w:jc w:val="both"/>
        <w:rPr>
          <w:rFonts w:ascii="Times New Roman" w:hAnsi="Times New Roman" w:cs="Times New Roman"/>
          <w:sz w:val="24"/>
          <w:szCs w:val="24"/>
        </w:rPr>
      </w:pPr>
    </w:p>
    <w:p w:rsidR="007A5B63" w:rsidRPr="00932FC6" w:rsidRDefault="007A5B63" w:rsidP="00210AE2">
      <w:pPr>
        <w:spacing w:after="0" w:line="360" w:lineRule="auto"/>
        <w:jc w:val="both"/>
        <w:rPr>
          <w:rFonts w:ascii="Times New Roman" w:hAnsi="Times New Roman" w:cs="Times New Roman"/>
          <w:sz w:val="24"/>
          <w:szCs w:val="24"/>
        </w:rPr>
      </w:pPr>
      <w:r w:rsidRPr="00932FC6">
        <w:rPr>
          <w:rFonts w:ascii="Times New Roman" w:hAnsi="Times New Roman" w:cs="Times New Roman"/>
          <w:b/>
          <w:bCs/>
          <w:sz w:val="24"/>
          <w:szCs w:val="24"/>
        </w:rPr>
        <w:t>10.</w:t>
      </w:r>
      <w:r w:rsidRPr="00932FC6">
        <w:rPr>
          <w:rFonts w:ascii="Times New Roman" w:hAnsi="Times New Roman" w:cs="Times New Roman"/>
          <w:b/>
          <w:bCs/>
          <w:sz w:val="24"/>
          <w:szCs w:val="24"/>
        </w:rPr>
        <w:tab/>
        <w:t>KÜB'ÜN YENİLENME TARİHİ</w:t>
      </w:r>
    </w:p>
    <w:sectPr w:rsidR="007A5B63" w:rsidRPr="00932FC6" w:rsidSect="00295708">
      <w:type w:val="continuous"/>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C6" w:rsidRDefault="00932FC6" w:rsidP="00233A58">
      <w:pPr>
        <w:spacing w:after="0" w:line="240" w:lineRule="auto"/>
      </w:pPr>
      <w:r>
        <w:separator/>
      </w:r>
    </w:p>
  </w:endnote>
  <w:endnote w:type="continuationSeparator" w:id="0">
    <w:p w:rsidR="00932FC6" w:rsidRDefault="00932FC6" w:rsidP="0023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4813"/>
      <w:docPartObj>
        <w:docPartGallery w:val="Page Numbers (Bottom of Page)"/>
        <w:docPartUnique/>
      </w:docPartObj>
    </w:sdtPr>
    <w:sdtContent>
      <w:sdt>
        <w:sdtPr>
          <w:id w:val="861459903"/>
          <w:docPartObj>
            <w:docPartGallery w:val="Page Numbers (Top of Page)"/>
            <w:docPartUnique/>
          </w:docPartObj>
        </w:sdtPr>
        <w:sdtContent>
          <w:p w:rsidR="00932FC6" w:rsidRPr="00F371CA" w:rsidRDefault="00E268F3">
            <w:pPr>
              <w:pStyle w:val="Altbilgi"/>
              <w:jc w:val="right"/>
            </w:pPr>
            <w:fldSimple w:instr="PAGE">
              <w:r w:rsidR="00DA64BE">
                <w:rPr>
                  <w:noProof/>
                </w:rPr>
                <w:t>18</w:t>
              </w:r>
            </w:fldSimple>
            <w:r w:rsidR="00932FC6" w:rsidRPr="00F371CA">
              <w:t xml:space="preserve"> / </w:t>
            </w:r>
            <w:fldSimple w:instr="NUMPAGES">
              <w:r w:rsidR="00DA64BE">
                <w:rPr>
                  <w:noProof/>
                </w:rPr>
                <w:t>18</w:t>
              </w:r>
            </w:fldSimple>
          </w:p>
        </w:sdtContent>
      </w:sdt>
    </w:sdtContent>
  </w:sdt>
  <w:p w:rsidR="00932FC6" w:rsidRDefault="00932F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C6" w:rsidRDefault="00932FC6" w:rsidP="00233A58">
      <w:pPr>
        <w:spacing w:after="0" w:line="240" w:lineRule="auto"/>
      </w:pPr>
      <w:r>
        <w:separator/>
      </w:r>
    </w:p>
  </w:footnote>
  <w:footnote w:type="continuationSeparator" w:id="0">
    <w:p w:rsidR="00932FC6" w:rsidRDefault="00932FC6" w:rsidP="00233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F4D"/>
    <w:multiLevelType w:val="hybridMultilevel"/>
    <w:tmpl w:val="232CBAB8"/>
    <w:lvl w:ilvl="0" w:tplc="0FFCB81A">
      <w:numFmt w:val="bullet"/>
      <w:lvlText w:val="-"/>
      <w:lvlJc w:val="left"/>
      <w:pPr>
        <w:tabs>
          <w:tab w:val="num" w:pos="390"/>
        </w:tabs>
        <w:ind w:left="390" w:hanging="390"/>
      </w:pPr>
      <w:rPr>
        <w:rFonts w:ascii="Times New Roman" w:eastAsia="Calibri"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3A58"/>
    <w:rsid w:val="00024558"/>
    <w:rsid w:val="00032B14"/>
    <w:rsid w:val="000358B0"/>
    <w:rsid w:val="00054695"/>
    <w:rsid w:val="00064C70"/>
    <w:rsid w:val="000B2AB6"/>
    <w:rsid w:val="000D31A4"/>
    <w:rsid w:val="000D511D"/>
    <w:rsid w:val="000F2A60"/>
    <w:rsid w:val="00103C9A"/>
    <w:rsid w:val="00133833"/>
    <w:rsid w:val="001B300A"/>
    <w:rsid w:val="00210AE2"/>
    <w:rsid w:val="00233A58"/>
    <w:rsid w:val="00251C36"/>
    <w:rsid w:val="00290925"/>
    <w:rsid w:val="00293A58"/>
    <w:rsid w:val="00295708"/>
    <w:rsid w:val="002E4807"/>
    <w:rsid w:val="00307D9E"/>
    <w:rsid w:val="003129F3"/>
    <w:rsid w:val="00312EE9"/>
    <w:rsid w:val="00336F11"/>
    <w:rsid w:val="003A39FD"/>
    <w:rsid w:val="003B7357"/>
    <w:rsid w:val="003C2251"/>
    <w:rsid w:val="00406D01"/>
    <w:rsid w:val="0042229F"/>
    <w:rsid w:val="00425E24"/>
    <w:rsid w:val="00434CA0"/>
    <w:rsid w:val="0044742F"/>
    <w:rsid w:val="004C2FB3"/>
    <w:rsid w:val="004C70AA"/>
    <w:rsid w:val="005503FB"/>
    <w:rsid w:val="00565282"/>
    <w:rsid w:val="005720CB"/>
    <w:rsid w:val="005B0A28"/>
    <w:rsid w:val="005C3449"/>
    <w:rsid w:val="005C4CDB"/>
    <w:rsid w:val="005E6950"/>
    <w:rsid w:val="00647AA9"/>
    <w:rsid w:val="006501DD"/>
    <w:rsid w:val="006A3854"/>
    <w:rsid w:val="006B08F1"/>
    <w:rsid w:val="006C1A79"/>
    <w:rsid w:val="006D526C"/>
    <w:rsid w:val="006F1AC6"/>
    <w:rsid w:val="006F28A9"/>
    <w:rsid w:val="0070763D"/>
    <w:rsid w:val="007078EC"/>
    <w:rsid w:val="0073274E"/>
    <w:rsid w:val="00751E0F"/>
    <w:rsid w:val="00763C42"/>
    <w:rsid w:val="007648C6"/>
    <w:rsid w:val="00786A68"/>
    <w:rsid w:val="007A5B63"/>
    <w:rsid w:val="007D4751"/>
    <w:rsid w:val="007F7B06"/>
    <w:rsid w:val="0080435E"/>
    <w:rsid w:val="00806304"/>
    <w:rsid w:val="00810093"/>
    <w:rsid w:val="008102D7"/>
    <w:rsid w:val="008D1FDF"/>
    <w:rsid w:val="008D5203"/>
    <w:rsid w:val="008E7D36"/>
    <w:rsid w:val="00903059"/>
    <w:rsid w:val="00922843"/>
    <w:rsid w:val="00924E94"/>
    <w:rsid w:val="00932FC6"/>
    <w:rsid w:val="00953C19"/>
    <w:rsid w:val="009A7EAA"/>
    <w:rsid w:val="009F16B2"/>
    <w:rsid w:val="00A318A2"/>
    <w:rsid w:val="00A34F54"/>
    <w:rsid w:val="00A668D4"/>
    <w:rsid w:val="00A67239"/>
    <w:rsid w:val="00A836EF"/>
    <w:rsid w:val="00AC239C"/>
    <w:rsid w:val="00AD3A8C"/>
    <w:rsid w:val="00AE6BFD"/>
    <w:rsid w:val="00AF4A36"/>
    <w:rsid w:val="00B35AD6"/>
    <w:rsid w:val="00B4122A"/>
    <w:rsid w:val="00B46ADD"/>
    <w:rsid w:val="00B618AA"/>
    <w:rsid w:val="00B92F55"/>
    <w:rsid w:val="00B93D52"/>
    <w:rsid w:val="00C05275"/>
    <w:rsid w:val="00C10862"/>
    <w:rsid w:val="00C11B3B"/>
    <w:rsid w:val="00C2787D"/>
    <w:rsid w:val="00CA2476"/>
    <w:rsid w:val="00D0433E"/>
    <w:rsid w:val="00D14B06"/>
    <w:rsid w:val="00D71205"/>
    <w:rsid w:val="00D93D36"/>
    <w:rsid w:val="00DA25E4"/>
    <w:rsid w:val="00DA64BE"/>
    <w:rsid w:val="00DB29C9"/>
    <w:rsid w:val="00DB63B2"/>
    <w:rsid w:val="00DB79DA"/>
    <w:rsid w:val="00DE34CD"/>
    <w:rsid w:val="00E12F90"/>
    <w:rsid w:val="00E268F3"/>
    <w:rsid w:val="00E275EA"/>
    <w:rsid w:val="00E32FB9"/>
    <w:rsid w:val="00E336B3"/>
    <w:rsid w:val="00E6617B"/>
    <w:rsid w:val="00E7513B"/>
    <w:rsid w:val="00E96D69"/>
    <w:rsid w:val="00ED7390"/>
    <w:rsid w:val="00F04FA2"/>
    <w:rsid w:val="00F371CA"/>
    <w:rsid w:val="00F52A69"/>
    <w:rsid w:val="00F62DD4"/>
    <w:rsid w:val="00F75F0D"/>
    <w:rsid w:val="00F81563"/>
    <w:rsid w:val="00FE6D0B"/>
    <w:rsid w:val="00FF61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33A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3A58"/>
  </w:style>
  <w:style w:type="paragraph" w:styleId="Altbilgi">
    <w:name w:val="footer"/>
    <w:basedOn w:val="Normal"/>
    <w:link w:val="AltbilgiChar"/>
    <w:uiPriority w:val="99"/>
    <w:unhideWhenUsed/>
    <w:rsid w:val="00233A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3A58"/>
  </w:style>
  <w:style w:type="character" w:styleId="Kpr">
    <w:name w:val="Hyperlink"/>
    <w:basedOn w:val="VarsaylanParagrafYazTipi"/>
    <w:uiPriority w:val="99"/>
    <w:unhideWhenUsed/>
    <w:rsid w:val="007A5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5451</Words>
  <Characters>31077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esecgel</cp:lastModifiedBy>
  <cp:revision>8</cp:revision>
  <cp:lastPrinted>2014-08-15T11:50:00Z</cp:lastPrinted>
  <dcterms:created xsi:type="dcterms:W3CDTF">2013-02-11T06:21:00Z</dcterms:created>
  <dcterms:modified xsi:type="dcterms:W3CDTF">2014-08-15T12:18:00Z</dcterms:modified>
</cp:coreProperties>
</file>